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1064" w14:textId="77777777" w:rsidR="00961E72" w:rsidRDefault="00961E72" w:rsidP="00AB4744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0A8AC814" wp14:editId="7521BC7B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9ACFC" w14:textId="77777777" w:rsidR="00961E72" w:rsidRDefault="00961E72" w:rsidP="00AB4744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06AE2587" w14:textId="77777777" w:rsidR="00961E72" w:rsidRDefault="00961E72" w:rsidP="00AB4744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61E267C2" w14:textId="01ECD12F" w:rsidR="00961E72" w:rsidRPr="00A91438" w:rsidRDefault="00961E72" w:rsidP="00AB474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61E72">
        <w:rPr>
          <w:sz w:val="28"/>
          <w:szCs w:val="28"/>
          <w:u w:val="single"/>
        </w:rPr>
        <w:t>15.01.2026</w:t>
      </w:r>
      <w:r>
        <w:rPr>
          <w:sz w:val="28"/>
          <w:szCs w:val="28"/>
        </w:rPr>
        <w:t xml:space="preserve"> № </w:t>
      </w:r>
      <w:r w:rsidRPr="00961E72">
        <w:rPr>
          <w:sz w:val="28"/>
          <w:szCs w:val="28"/>
          <w:u w:val="single"/>
        </w:rPr>
        <w:t>9-п/26</w:t>
      </w:r>
    </w:p>
    <w:p w14:paraId="45B374C3" w14:textId="77777777" w:rsidR="00961E72" w:rsidRDefault="00961E72" w:rsidP="00AB4744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10933D47" w14:textId="77777777" w:rsidR="00961E72" w:rsidRDefault="00961E72" w:rsidP="00AB4744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постановления администрации Углегорского городского округа от 11.12.2018 №1123 утратившим силу</w:t>
      </w:r>
    </w:p>
    <w:p w14:paraId="7BA27780" w14:textId="77777777" w:rsidR="00961E72" w:rsidRDefault="00961E72" w:rsidP="00AB4744">
      <w:pPr>
        <w:ind w:firstLine="709"/>
        <w:jc w:val="both"/>
        <w:rPr>
          <w:sz w:val="28"/>
          <w:szCs w:val="28"/>
        </w:rPr>
      </w:pPr>
      <w:r w:rsidRPr="00D8203D">
        <w:rPr>
          <w:sz w:val="28"/>
          <w:szCs w:val="28"/>
        </w:rPr>
        <w:t>На основании статьи 51 Федерального закона от 06.10.2003 № 131-ФЗ «Об общих принципах организации местного самоуправления в Российской Федерации»,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статьи 11 Федерального закона от 10.01.1996 № 4-ФЗ «О мелиорации земель», статей 130, 135 Гражданского кодекса Российской Федерации, статьи 16 Земельного кодекса Российской Федерации</w:t>
      </w:r>
      <w:r w:rsidRPr="00D8203D">
        <w:rPr>
          <w:sz w:val="28"/>
          <w:szCs w:val="28"/>
        </w:rPr>
        <w:t>, статьи 41 Устава Углегорского муниципального округа Сахалинской области, Положения о порядке владения, пользования и распоряжения муниципальной собственностью Углегорского муниципального округа Сахалинской области, утверждённого решением Собрания Углегорского городского округа от 26.12.2024 № 124</w:t>
      </w:r>
      <w:r>
        <w:rPr>
          <w:sz w:val="28"/>
          <w:szCs w:val="28"/>
        </w:rPr>
        <w:t xml:space="preserve">, администрация Углегорского муниципального округа Сахалинской области </w:t>
      </w:r>
      <w:r w:rsidRPr="00A91438">
        <w:rPr>
          <w:b/>
          <w:bCs/>
          <w:sz w:val="28"/>
          <w:szCs w:val="28"/>
        </w:rPr>
        <w:t>постановляет:</w:t>
      </w:r>
    </w:p>
    <w:p w14:paraId="22CF57DF" w14:textId="77777777" w:rsidR="00961E72" w:rsidRDefault="00961E72" w:rsidP="00AB474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Углегорского городского округа от 11.12.2018 №1123 «О принятии в казну Углегорского городского округа мелиоративных систем».</w:t>
      </w:r>
    </w:p>
    <w:p w14:paraId="076ACEEC" w14:textId="77777777" w:rsidR="00961E72" w:rsidRDefault="00961E72" w:rsidP="00AB474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F59E0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опубликовать в сетевом издании «Углегорские ведомости» и</w:t>
      </w:r>
      <w:r w:rsidRPr="00FF59E0">
        <w:rPr>
          <w:sz w:val="28"/>
          <w:szCs w:val="28"/>
        </w:rPr>
        <w:t xml:space="preserve"> разместить на официальном сайте администрации Углегорского муниципального округа Сахалинской области в сети Интернет</w:t>
      </w:r>
      <w:r>
        <w:rPr>
          <w:sz w:val="28"/>
          <w:szCs w:val="28"/>
        </w:rPr>
        <w:t>.</w:t>
      </w:r>
    </w:p>
    <w:p w14:paraId="2790DD19" w14:textId="77777777" w:rsidR="00961E72" w:rsidRDefault="00961E72" w:rsidP="00AB4744">
      <w:pPr>
        <w:numPr>
          <w:ilvl w:val="0"/>
          <w:numId w:val="1"/>
        </w:numPr>
        <w:spacing w:after="600"/>
        <w:ind w:left="0" w:firstLine="709"/>
        <w:jc w:val="both"/>
        <w:rPr>
          <w:sz w:val="28"/>
          <w:szCs w:val="28"/>
        </w:rPr>
      </w:pPr>
      <w:r w:rsidRPr="004351AE">
        <w:rPr>
          <w:sz w:val="28"/>
          <w:szCs w:val="28"/>
        </w:rPr>
        <w:t xml:space="preserve">Контроль исполнения постановления возложить на первого вице-мэра Углегорского муниципального округа Сахалинской области       </w:t>
      </w:r>
      <w:proofErr w:type="spellStart"/>
      <w:r w:rsidRPr="004351AE">
        <w:rPr>
          <w:sz w:val="28"/>
          <w:szCs w:val="28"/>
        </w:rPr>
        <w:t>Очековского</w:t>
      </w:r>
      <w:proofErr w:type="spellEnd"/>
      <w:r w:rsidRPr="004351AE">
        <w:rPr>
          <w:sz w:val="28"/>
          <w:szCs w:val="28"/>
        </w:rPr>
        <w:t xml:space="preserve"> Д.В</w:t>
      </w:r>
      <w:r>
        <w:rPr>
          <w:sz w:val="28"/>
          <w:szCs w:val="28"/>
        </w:rPr>
        <w:t>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1B61054EF7CD4DA9A421718EEDFE03A2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961E72" w:rsidRPr="00EB641E" w14:paraId="4D9BF8B6" w14:textId="77777777" w:rsidTr="00AB4744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7B7EC5BF" w14:textId="77777777" w:rsidR="00961E72" w:rsidRPr="009B2595" w:rsidRDefault="00961E72" w:rsidP="00AB4744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49751D08" w14:textId="77777777" w:rsidR="00961E72" w:rsidRPr="009B3ED5" w:rsidRDefault="00961E72" w:rsidP="00AB4744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36D7147E" wp14:editId="7439F62B">
                          <wp:extent cx="2003729" cy="1029533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47688" cy="10521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2CE7A46F" w14:textId="77777777" w:rsidR="00961E72" w:rsidRPr="006233F0" w:rsidRDefault="00961E72" w:rsidP="00AB4744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59A6E01C" w14:textId="77777777" w:rsidR="00C60349" w:rsidRDefault="00C60349"/>
    <w:sectPr w:rsidR="00C60349" w:rsidSect="00961E72">
      <w:footerReference w:type="first" r:id="rId8"/>
      <w:pgSz w:w="11906" w:h="16838"/>
      <w:pgMar w:top="709" w:right="566" w:bottom="0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CC00" w14:textId="77777777" w:rsidR="00961E72" w:rsidRDefault="00961E72">
    <w:pPr>
      <w:pStyle w:val="ac"/>
    </w:pPr>
    <w:r>
      <w:t>11-п/26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45813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38"/>
    <w:rsid w:val="002D70BD"/>
    <w:rsid w:val="00422B1D"/>
    <w:rsid w:val="004940A8"/>
    <w:rsid w:val="00673076"/>
    <w:rsid w:val="00961E72"/>
    <w:rsid w:val="00C60349"/>
    <w:rsid w:val="00E7115E"/>
    <w:rsid w:val="00E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D0F7"/>
  <w15:chartTrackingRefBased/>
  <w15:docId w15:val="{0FD4C2E8-A1D4-4FE8-A7F2-3C7DCE3B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E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1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1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EF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3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31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31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31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EF31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31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31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3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3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3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31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31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31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3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31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3138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961E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1E7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61054EF7CD4DA9A421718EEDFE03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01F3A9-19AB-42ED-A1C4-E1A3C69FB946}"/>
      </w:docPartPr>
      <w:docPartBody>
        <w:p w:rsidR="00000000" w:rsidRDefault="003E529E" w:rsidP="003E529E">
          <w:pPr>
            <w:pStyle w:val="1B61054EF7CD4DA9A421718EEDFE03A2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9E"/>
    <w:rsid w:val="003E529E"/>
    <w:rsid w:val="00673076"/>
    <w:rsid w:val="0070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529E"/>
    <w:rPr>
      <w:color w:val="808080"/>
    </w:rPr>
  </w:style>
  <w:style w:type="paragraph" w:customStyle="1" w:styleId="1BB105519CB04CEEAA5DA8346AA10E99">
    <w:name w:val="1BB105519CB04CEEAA5DA8346AA10E99"/>
    <w:rsid w:val="003E529E"/>
  </w:style>
  <w:style w:type="paragraph" w:customStyle="1" w:styleId="1B61054EF7CD4DA9A421718EEDFE03A2">
    <w:name w:val="1B61054EF7CD4DA9A421718EEDFE03A2"/>
    <w:rsid w:val="003E5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2026-01-14T23:41:00Z</dcterms:created>
  <dcterms:modified xsi:type="dcterms:W3CDTF">2026-01-14T23:42:00Z</dcterms:modified>
</cp:coreProperties>
</file>