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86A2" w14:textId="50422542" w:rsidR="00234794" w:rsidRPr="008F5D2D" w:rsidRDefault="00234794" w:rsidP="00234794">
      <w:pPr>
        <w:ind w:left="1418"/>
        <w:jc w:val="right"/>
        <w:rPr>
          <w:caps/>
          <w:sz w:val="28"/>
          <w:szCs w:val="28"/>
        </w:rPr>
      </w:pPr>
      <w:r w:rsidRPr="008F5D2D">
        <w:rPr>
          <w:caps/>
          <w:sz w:val="28"/>
          <w:szCs w:val="28"/>
        </w:rPr>
        <w:t>Утвержден</w:t>
      </w:r>
    </w:p>
    <w:p w14:paraId="7B84611D" w14:textId="77777777" w:rsidR="000F0AC0" w:rsidRDefault="000C5A6B" w:rsidP="000F0AC0">
      <w:pPr>
        <w:ind w:left="1418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234794">
        <w:rPr>
          <w:sz w:val="28"/>
          <w:szCs w:val="28"/>
        </w:rPr>
        <w:t xml:space="preserve"> администрации </w:t>
      </w:r>
    </w:p>
    <w:p w14:paraId="18C9C4D8" w14:textId="7E1442FC" w:rsidR="00234794" w:rsidRDefault="00234794" w:rsidP="000F0AC0">
      <w:pPr>
        <w:ind w:left="1418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</w:t>
      </w:r>
      <w:r w:rsidR="000F0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</w:p>
    <w:p w14:paraId="691BF7D3" w14:textId="58AA4FF1" w:rsidR="00234794" w:rsidRDefault="00234794" w:rsidP="00234794">
      <w:pPr>
        <w:ind w:left="141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Сахалинской области </w:t>
      </w:r>
    </w:p>
    <w:p w14:paraId="70FF46F8" w14:textId="58DADE1A" w:rsidR="00234794" w:rsidRPr="00D304BD" w:rsidRDefault="002C22D4" w:rsidP="00234794">
      <w:pPr>
        <w:ind w:left="1418"/>
        <w:jc w:val="right"/>
        <w:rPr>
          <w:caps/>
          <w:sz w:val="28"/>
          <w:szCs w:val="28"/>
        </w:rPr>
      </w:pPr>
      <w:r>
        <w:rPr>
          <w:sz w:val="28"/>
          <w:szCs w:val="28"/>
        </w:rPr>
        <w:t>о</w:t>
      </w:r>
      <w:r w:rsidR="00234794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24.04.2025</w:t>
      </w:r>
      <w:r w:rsidR="00234794">
        <w:rPr>
          <w:sz w:val="28"/>
          <w:szCs w:val="28"/>
        </w:rPr>
        <w:t xml:space="preserve"> № </w:t>
      </w:r>
      <w:r w:rsidRPr="002C22D4">
        <w:rPr>
          <w:sz w:val="28"/>
          <w:szCs w:val="28"/>
          <w:u w:val="single"/>
        </w:rPr>
        <w:t>370-п/25</w:t>
      </w:r>
      <w:r w:rsidR="00234794">
        <w:rPr>
          <w:sz w:val="28"/>
          <w:szCs w:val="28"/>
          <w:u w:val="single"/>
        </w:rPr>
        <w:t xml:space="preserve">               </w:t>
      </w:r>
    </w:p>
    <w:p w14:paraId="3BC14C3E" w14:textId="77777777" w:rsidR="003B6389" w:rsidRDefault="003B6389"/>
    <w:p w14:paraId="32E73D81" w14:textId="77777777" w:rsidR="00234794" w:rsidRPr="00234794" w:rsidRDefault="00234794" w:rsidP="00234794"/>
    <w:p w14:paraId="6D531C6F" w14:textId="77777777" w:rsidR="00234794" w:rsidRPr="00234794" w:rsidRDefault="00234794" w:rsidP="00234794"/>
    <w:p w14:paraId="1E67D9ED" w14:textId="77777777" w:rsidR="00234794" w:rsidRDefault="00234794" w:rsidP="00234794"/>
    <w:p w14:paraId="47A64666" w14:textId="3826023E" w:rsidR="00234794" w:rsidRPr="005F1F29" w:rsidRDefault="00234794" w:rsidP="00234794">
      <w:pPr>
        <w:pStyle w:val="12"/>
        <w:keepNext/>
        <w:keepLines/>
        <w:shd w:val="clear" w:color="auto" w:fill="auto"/>
        <w:spacing w:after="0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5F1F29">
        <w:rPr>
          <w:rFonts w:ascii="Times New Roman" w:hAnsi="Times New Roman" w:cs="Times New Roman"/>
          <w:sz w:val="28"/>
          <w:szCs w:val="28"/>
        </w:rPr>
        <w:t xml:space="preserve">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F1F29">
        <w:rPr>
          <w:rFonts w:ascii="Times New Roman" w:hAnsi="Times New Roman" w:cs="Times New Roman"/>
          <w:sz w:val="28"/>
          <w:szCs w:val="28"/>
        </w:rPr>
        <w:t xml:space="preserve"> работы</w:t>
      </w:r>
    </w:p>
    <w:p w14:paraId="1D63A816" w14:textId="77777777" w:rsidR="000C5A6B" w:rsidRDefault="00234794" w:rsidP="00234794">
      <w:pPr>
        <w:widowControl w:val="0"/>
        <w:jc w:val="center"/>
        <w:rPr>
          <w:rFonts w:eastAsia="Arial"/>
          <w:b/>
          <w:bCs/>
          <w:sz w:val="28"/>
          <w:szCs w:val="28"/>
          <w:lang w:eastAsia="en-US"/>
        </w:rPr>
      </w:pPr>
      <w:r w:rsidRPr="005F1F29">
        <w:rPr>
          <w:rFonts w:eastAsia="Arial"/>
          <w:b/>
          <w:bCs/>
          <w:sz w:val="28"/>
          <w:szCs w:val="28"/>
          <w:lang w:eastAsia="en-US"/>
        </w:rPr>
        <w:t>«Обеспечение доступа к объектам спорта»</w:t>
      </w:r>
      <w:r w:rsidR="000C5A6B">
        <w:rPr>
          <w:rFonts w:eastAsia="Arial"/>
          <w:b/>
          <w:bCs/>
          <w:sz w:val="28"/>
          <w:szCs w:val="28"/>
          <w:lang w:eastAsia="en-US"/>
        </w:rPr>
        <w:t xml:space="preserve"> </w:t>
      </w:r>
    </w:p>
    <w:p w14:paraId="50E78C53" w14:textId="51AAB80D" w:rsidR="00234794" w:rsidRPr="005F1F29" w:rsidRDefault="000C5A6B" w:rsidP="00234794">
      <w:pPr>
        <w:widowControl w:val="0"/>
        <w:jc w:val="center"/>
        <w:rPr>
          <w:rFonts w:eastAsia="Arial"/>
          <w:b/>
          <w:bCs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в Углегорском муниципальном округе Сахалинской области</w:t>
      </w:r>
    </w:p>
    <w:p w14:paraId="5DFF2863" w14:textId="77777777" w:rsidR="00234794" w:rsidRPr="005F1F29" w:rsidRDefault="00234794" w:rsidP="00234794">
      <w:pPr>
        <w:keepNext/>
        <w:keepLines/>
        <w:widowControl w:val="0"/>
        <w:jc w:val="center"/>
        <w:outlineLvl w:val="1"/>
        <w:rPr>
          <w:rFonts w:eastAsia="Arial"/>
          <w:b/>
          <w:bCs/>
          <w:sz w:val="28"/>
          <w:szCs w:val="28"/>
          <w:lang w:eastAsia="en-US"/>
        </w:rPr>
      </w:pPr>
    </w:p>
    <w:p w14:paraId="20BD4ECF" w14:textId="77777777" w:rsidR="00234794" w:rsidRPr="005F1F29" w:rsidRDefault="00234794" w:rsidP="00234794">
      <w:pPr>
        <w:keepNext/>
        <w:keepLines/>
        <w:widowControl w:val="0"/>
        <w:jc w:val="center"/>
        <w:outlineLvl w:val="1"/>
        <w:rPr>
          <w:rFonts w:eastAsia="Arial"/>
          <w:b/>
          <w:bCs/>
          <w:sz w:val="28"/>
          <w:szCs w:val="28"/>
          <w:lang w:eastAsia="en-US"/>
        </w:rPr>
      </w:pPr>
      <w:r w:rsidRPr="005F1F29">
        <w:rPr>
          <w:rFonts w:eastAsia="Arial"/>
          <w:b/>
          <w:bCs/>
          <w:sz w:val="28"/>
          <w:szCs w:val="28"/>
          <w:lang w:eastAsia="en-US"/>
        </w:rPr>
        <w:t>I. Общие положения</w:t>
      </w:r>
    </w:p>
    <w:p w14:paraId="39A3E31B" w14:textId="77777777" w:rsidR="00234794" w:rsidRDefault="00234794" w:rsidP="00234794"/>
    <w:p w14:paraId="35141A74" w14:textId="659DE8AC" w:rsidR="00234794" w:rsidRDefault="00234794" w:rsidP="00234794">
      <w:pPr>
        <w:ind w:firstLine="709"/>
        <w:jc w:val="both"/>
        <w:rPr>
          <w:rFonts w:eastAsia="Arial"/>
          <w:bCs/>
          <w:sz w:val="28"/>
          <w:szCs w:val="28"/>
          <w:lang w:eastAsia="en-US"/>
        </w:rPr>
      </w:pPr>
      <w:r>
        <w:t xml:space="preserve"> </w:t>
      </w:r>
      <w:r w:rsidRPr="005F1F29">
        <w:rPr>
          <w:rFonts w:eastAsia="Arial"/>
          <w:bCs/>
          <w:sz w:val="28"/>
          <w:szCs w:val="28"/>
          <w:lang w:eastAsia="en-US"/>
        </w:rPr>
        <w:t xml:space="preserve">1. Настоящий </w:t>
      </w:r>
      <w:r>
        <w:rPr>
          <w:rFonts w:eastAsia="Arial"/>
          <w:bCs/>
          <w:sz w:val="28"/>
          <w:szCs w:val="28"/>
          <w:lang w:eastAsia="en-US"/>
        </w:rPr>
        <w:t>Порядок</w:t>
      </w:r>
      <w:r w:rsidRPr="005F1F29">
        <w:rPr>
          <w:rFonts w:eastAsia="Arial"/>
          <w:bCs/>
          <w:sz w:val="28"/>
          <w:szCs w:val="28"/>
          <w:lang w:eastAsia="en-US"/>
        </w:rPr>
        <w:t xml:space="preserve"> выполнения </w:t>
      </w:r>
      <w:r>
        <w:rPr>
          <w:rFonts w:eastAsia="Arial"/>
          <w:bCs/>
          <w:sz w:val="28"/>
          <w:szCs w:val="28"/>
          <w:lang w:eastAsia="en-US"/>
        </w:rPr>
        <w:t xml:space="preserve">муниципальной </w:t>
      </w:r>
      <w:r w:rsidRPr="005F1F29">
        <w:rPr>
          <w:rFonts w:eastAsia="Arial"/>
          <w:bCs/>
          <w:sz w:val="28"/>
          <w:szCs w:val="28"/>
          <w:lang w:eastAsia="en-US"/>
        </w:rPr>
        <w:t>работы «Обеспечение доступа к объектам спорта»</w:t>
      </w:r>
      <w:r w:rsidR="00D25F4F">
        <w:rPr>
          <w:rFonts w:eastAsia="Arial"/>
          <w:bCs/>
          <w:sz w:val="28"/>
          <w:szCs w:val="28"/>
          <w:lang w:eastAsia="en-US"/>
        </w:rPr>
        <w:t xml:space="preserve"> в Углегорском муниципальном округе Сахалинской области</w:t>
      </w:r>
      <w:r w:rsidRPr="005F1F29">
        <w:rPr>
          <w:rFonts w:eastAsia="Arial"/>
          <w:bCs/>
          <w:sz w:val="28"/>
          <w:szCs w:val="28"/>
          <w:lang w:eastAsia="en-US"/>
        </w:rPr>
        <w:t xml:space="preserve"> (далее - </w:t>
      </w:r>
      <w:r>
        <w:rPr>
          <w:rFonts w:eastAsia="Arial"/>
          <w:bCs/>
          <w:sz w:val="28"/>
          <w:szCs w:val="28"/>
          <w:lang w:eastAsia="en-US"/>
        </w:rPr>
        <w:t>Порядок</w:t>
      </w:r>
      <w:r w:rsidRPr="005F1F29">
        <w:rPr>
          <w:rFonts w:eastAsia="Arial"/>
          <w:bCs/>
          <w:sz w:val="28"/>
          <w:szCs w:val="28"/>
          <w:lang w:eastAsia="en-US"/>
        </w:rPr>
        <w:t xml:space="preserve">) разработан в соответствии с </w:t>
      </w:r>
      <w:r>
        <w:rPr>
          <w:rFonts w:eastAsia="Arial"/>
          <w:bCs/>
          <w:sz w:val="28"/>
          <w:szCs w:val="28"/>
          <w:lang w:eastAsia="en-US"/>
        </w:rPr>
        <w:t>региональным</w:t>
      </w:r>
      <w:r w:rsidRPr="005F1F29">
        <w:rPr>
          <w:rFonts w:eastAsia="Arial"/>
          <w:bCs/>
          <w:sz w:val="28"/>
          <w:szCs w:val="28"/>
          <w:lang w:eastAsia="en-US"/>
        </w:rPr>
        <w:t xml:space="preserve"> перечнем (классификатором) государственных </w:t>
      </w:r>
      <w:r>
        <w:rPr>
          <w:rFonts w:eastAsia="Arial"/>
          <w:bCs/>
          <w:sz w:val="28"/>
          <w:szCs w:val="28"/>
          <w:lang w:eastAsia="en-US"/>
        </w:rPr>
        <w:t xml:space="preserve">(муниципальных) </w:t>
      </w:r>
      <w:r w:rsidRPr="005F1F29">
        <w:rPr>
          <w:rFonts w:eastAsia="Arial"/>
          <w:bCs/>
          <w:sz w:val="28"/>
          <w:szCs w:val="28"/>
          <w:lang w:eastAsia="en-US"/>
        </w:rPr>
        <w:t xml:space="preserve">услуг и работ </w:t>
      </w:r>
      <w:r>
        <w:rPr>
          <w:rFonts w:eastAsia="Arial"/>
          <w:bCs/>
          <w:sz w:val="28"/>
          <w:szCs w:val="28"/>
          <w:lang w:eastAsia="en-US"/>
        </w:rPr>
        <w:t xml:space="preserve">в </w:t>
      </w:r>
      <w:r w:rsidRPr="005F1F29">
        <w:rPr>
          <w:rFonts w:eastAsia="Arial"/>
          <w:bCs/>
          <w:sz w:val="28"/>
          <w:szCs w:val="28"/>
          <w:lang w:eastAsia="en-US"/>
        </w:rPr>
        <w:t>Сахалинской области,</w:t>
      </w:r>
      <w:r>
        <w:rPr>
          <w:rFonts w:eastAsia="Arial"/>
          <w:bCs/>
          <w:sz w:val="28"/>
          <w:szCs w:val="28"/>
          <w:lang w:eastAsia="en-US"/>
        </w:rPr>
        <w:t xml:space="preserve"> оказываемых и выполняемых муниципальными учреждениями, в отношении которых функции и полномочия учредителя осуществляет отдел культуры, спорта и социальной политики администрации Углегорского муниципального округа Сахалинской области.</w:t>
      </w:r>
    </w:p>
    <w:p w14:paraId="151974A5" w14:textId="57E6FEB6" w:rsidR="0096023F" w:rsidRDefault="0096023F" w:rsidP="00234794">
      <w:pPr>
        <w:ind w:firstLine="709"/>
        <w:jc w:val="both"/>
        <w:rPr>
          <w:sz w:val="28"/>
          <w:szCs w:val="28"/>
        </w:rPr>
      </w:pPr>
      <w:r w:rsidRPr="0096023F">
        <w:rPr>
          <w:sz w:val="28"/>
          <w:szCs w:val="28"/>
        </w:rPr>
        <w:t>2. Наименование муниципальной работы «Обеспечение доступа к объектам спорта» - (далее – Работа).</w:t>
      </w:r>
    </w:p>
    <w:p w14:paraId="7F2AE3B0" w14:textId="04274082" w:rsidR="0096023F" w:rsidRDefault="0096023F" w:rsidP="002347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Единица измерения работы – Число посещений (Единица); количество часов доступа (Единица); число посещений открытых </w:t>
      </w:r>
      <w:r w:rsidR="00EB7701">
        <w:rPr>
          <w:sz w:val="28"/>
          <w:szCs w:val="28"/>
        </w:rPr>
        <w:t>спортивных</w:t>
      </w:r>
      <w:r>
        <w:rPr>
          <w:sz w:val="28"/>
          <w:szCs w:val="28"/>
        </w:rPr>
        <w:t xml:space="preserve"> объектов в год (Единица)</w:t>
      </w:r>
      <w:r w:rsidR="00EB7701">
        <w:rPr>
          <w:sz w:val="28"/>
          <w:szCs w:val="28"/>
        </w:rPr>
        <w:t>.</w:t>
      </w:r>
    </w:p>
    <w:p w14:paraId="4C776938" w14:textId="4AA63410" w:rsidR="00EB7701" w:rsidRPr="00E46324" w:rsidRDefault="00EB7701" w:rsidP="00EB7701">
      <w:pPr>
        <w:ind w:firstLine="709"/>
        <w:jc w:val="both"/>
        <w:rPr>
          <w:sz w:val="28"/>
          <w:szCs w:val="28"/>
        </w:rPr>
      </w:pPr>
      <w:r w:rsidRPr="00E46324">
        <w:rPr>
          <w:sz w:val="28"/>
          <w:szCs w:val="28"/>
        </w:rPr>
        <w:t>4. Основные нормативные правовые акты, регламентирующие выполнение Работы:</w:t>
      </w:r>
    </w:p>
    <w:p w14:paraId="05F85299" w14:textId="77777777" w:rsidR="00EB7701" w:rsidRPr="00E46324" w:rsidRDefault="00EB7701" w:rsidP="00EB7701">
      <w:pPr>
        <w:widowControl w:val="0"/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Конституция Российской Федерации</w:t>
        </w:r>
      </w:hyperlink>
      <w:r w:rsidRPr="00E46324">
        <w:rPr>
          <w:rFonts w:eastAsia="Arial"/>
          <w:sz w:val="28"/>
          <w:szCs w:val="28"/>
          <w:lang w:eastAsia="en-US"/>
        </w:rPr>
        <w:t>, принята всенародным голосованием 12.12.1993;</w:t>
      </w:r>
    </w:p>
    <w:p w14:paraId="22855E19" w14:textId="77777777" w:rsidR="00EB7701" w:rsidRPr="00E46324" w:rsidRDefault="00EB7701" w:rsidP="00EB7701">
      <w:pPr>
        <w:widowControl w:val="0"/>
        <w:tabs>
          <w:tab w:val="left" w:pos="1038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Федеральный закон от 06.10.2003 № 131-ФЗ «Об общих принципах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организации местного самоуправления в Российской Федерации»;</w:t>
      </w:r>
    </w:p>
    <w:p w14:paraId="7177A67E" w14:textId="77777777" w:rsidR="00EB7701" w:rsidRPr="00E46324" w:rsidRDefault="00EB7701" w:rsidP="00EB7701">
      <w:pPr>
        <w:widowControl w:val="0"/>
        <w:tabs>
          <w:tab w:val="left" w:pos="1038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Федеральный закон от 04.12.2007 № 329-ФЗ «О физической культуре и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спорте в Российской Федерации»;</w:t>
      </w:r>
    </w:p>
    <w:p w14:paraId="163B1F92" w14:textId="77777777" w:rsidR="00EB7701" w:rsidRPr="00E46324" w:rsidRDefault="00EB7701" w:rsidP="00EB7701">
      <w:pPr>
        <w:widowControl w:val="0"/>
        <w:tabs>
          <w:tab w:val="left" w:pos="1019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Федеральный закон от 24.11.1995 № 181-ФЗ «О социальной защите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инвалидов в Российской Федерации»;</w:t>
      </w:r>
    </w:p>
    <w:p w14:paraId="7536D7D0" w14:textId="77777777" w:rsidR="00EB7701" w:rsidRPr="00E46324" w:rsidRDefault="00EB7701" w:rsidP="00EB7701">
      <w:pPr>
        <w:widowControl w:val="0"/>
        <w:tabs>
          <w:tab w:val="left" w:pos="981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Закон Российской Федерации от 07.02.1992 № 2300-1 «О защите прав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потребителей»;</w:t>
      </w:r>
    </w:p>
    <w:p w14:paraId="5402341B" w14:textId="77777777" w:rsidR="00EB7701" w:rsidRPr="00E46324" w:rsidRDefault="00EB7701" w:rsidP="00EB7701">
      <w:pPr>
        <w:widowControl w:val="0"/>
        <w:tabs>
          <w:tab w:val="left" w:pos="981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Закон Российской Федерации от 21.12.1994 № 69-ФЗ «О пожарной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безопасности»;</w:t>
      </w:r>
    </w:p>
    <w:p w14:paraId="7395DF39" w14:textId="77777777" w:rsidR="00EB7701" w:rsidRPr="00E46324" w:rsidRDefault="00EB7701" w:rsidP="00EB77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6324">
        <w:rPr>
          <w:rFonts w:eastAsia="Courier New"/>
          <w:sz w:val="28"/>
          <w:szCs w:val="28"/>
          <w:lang w:bidi="ru-RU"/>
        </w:rPr>
        <w:t xml:space="preserve">Санитарные правила </w:t>
      </w:r>
      <w:r w:rsidRPr="00E46324">
        <w:rPr>
          <w:rFonts w:eastAsia="Calibri"/>
          <w:sz w:val="28"/>
          <w:szCs w:val="28"/>
          <w:lang w:eastAsia="en-US"/>
        </w:rPr>
        <w:t xml:space="preserve"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</w:t>
      </w:r>
      <w:r w:rsidRPr="00E46324">
        <w:rPr>
          <w:rFonts w:eastAsia="Calibri"/>
          <w:sz w:val="28"/>
          <w:szCs w:val="28"/>
          <w:lang w:eastAsia="en-US"/>
        </w:rPr>
        <w:lastRenderedPageBreak/>
        <w:t>осуществляющих продажу товаров, выполнение работ или оказание услуг», утвержденные постановлением Главного государственного санитарного врача Российской Федерации от 24.12.2020 № 44</w:t>
      </w:r>
      <w:r w:rsidRPr="00E46324">
        <w:rPr>
          <w:rFonts w:eastAsia="Courier New"/>
          <w:sz w:val="28"/>
          <w:szCs w:val="28"/>
          <w:lang w:bidi="ru-RU"/>
        </w:rPr>
        <w:t>;</w:t>
      </w:r>
    </w:p>
    <w:p w14:paraId="57A191BB" w14:textId="77777777" w:rsidR="00EB7701" w:rsidRPr="00E46324" w:rsidRDefault="00EB7701" w:rsidP="00EB7701">
      <w:pPr>
        <w:widowControl w:val="0"/>
        <w:tabs>
          <w:tab w:val="left" w:pos="1173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E46324">
        <w:rPr>
          <w:rFonts w:eastAsia="Arial"/>
          <w:sz w:val="28"/>
          <w:szCs w:val="28"/>
          <w:lang w:eastAsia="en-US"/>
        </w:rPr>
        <w:t xml:space="preserve">Приказ Государственного комитета Российской Федерации по физической культуре и спорту от 26.05.2003 № 345 «Об утверждении «Табеля </w:t>
      </w:r>
      <w:hyperlink w:history="1">
        <w:r w:rsidRPr="00E46324">
          <w:rPr>
            <w:rFonts w:eastAsia="Arial"/>
            <w:sz w:val="28"/>
            <w:szCs w:val="28"/>
            <w:lang w:eastAsia="en-US"/>
          </w:rPr>
          <w:t>оснащения спортивных сооружений массового пользования спортивным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оборудованием и инвентарем»;</w:t>
      </w:r>
    </w:p>
    <w:p w14:paraId="6C608EDE" w14:textId="77777777" w:rsidR="00EB7701" w:rsidRPr="00E46324" w:rsidRDefault="00EB7701" w:rsidP="00EB7701">
      <w:pPr>
        <w:widowControl w:val="0"/>
        <w:tabs>
          <w:tab w:val="left" w:pos="1134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hyperlink w:history="1">
        <w:r w:rsidRPr="00E46324">
          <w:rPr>
            <w:rFonts w:eastAsia="Arial"/>
            <w:sz w:val="28"/>
            <w:szCs w:val="28"/>
            <w:lang w:eastAsia="en-US"/>
          </w:rPr>
          <w:t>Приказ ГКФТ России от 30.11.1995 № 325 «О рекомендуемых штатах</w:t>
        </w:r>
      </w:hyperlink>
      <w:r w:rsidRPr="00E46324">
        <w:rPr>
          <w:rFonts w:eastAsia="Arial"/>
          <w:sz w:val="28"/>
          <w:szCs w:val="28"/>
          <w:lang w:eastAsia="en-US"/>
        </w:rPr>
        <w:t xml:space="preserve"> физкультурно-оздоровительных и спортивных сооружений»;</w:t>
      </w:r>
    </w:p>
    <w:p w14:paraId="4F55D5FB" w14:textId="77777777" w:rsidR="00EB7701" w:rsidRPr="00E46324" w:rsidRDefault="00EB7701" w:rsidP="00EB77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6324">
        <w:rPr>
          <w:rFonts w:eastAsia="Calibri"/>
          <w:sz w:val="28"/>
          <w:szCs w:val="28"/>
          <w:lang w:eastAsia="en-US"/>
        </w:rPr>
        <w:t>Письмо Минобрнауки России от 18.10.2013 № ВК-710/09 «О Рекомендациях по безопасности эксплуатации физкультурно-спортивных сооружений общеобразовательных организаций, спортивного оборудования и инвентаря при организации и проведении физкультурно-оздоровительных и спортивно-массовых мероприятий с обучающимися»;</w:t>
      </w:r>
    </w:p>
    <w:p w14:paraId="2AFED76D" w14:textId="77777777" w:rsidR="00EB7701" w:rsidRPr="00E46324" w:rsidRDefault="00EB7701" w:rsidP="00EB7701">
      <w:pPr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E46324">
        <w:rPr>
          <w:rFonts w:eastAsia="Calibri"/>
          <w:sz w:val="28"/>
          <w:szCs w:val="28"/>
          <w:lang w:eastAsia="en-US"/>
        </w:rPr>
        <w:t>Приказ Ростехнадзора от 13.11.2020 № 441 «Об утверждении федеральных норм и правил в области промышленной безопасности «Правила безопасности пассажирских канатных дорог и фуникулеров»</w:t>
      </w:r>
      <w:r w:rsidRPr="00E46324">
        <w:rPr>
          <w:rFonts w:eastAsia="Courier New"/>
          <w:sz w:val="28"/>
          <w:szCs w:val="28"/>
          <w:lang w:bidi="ru-RU"/>
        </w:rPr>
        <w:t>;</w:t>
      </w:r>
    </w:p>
    <w:p w14:paraId="0D9B30E4" w14:textId="77777777" w:rsidR="00EB7701" w:rsidRPr="00E46324" w:rsidRDefault="00EB7701" w:rsidP="00EB7701">
      <w:pPr>
        <w:widowControl w:val="0"/>
        <w:shd w:val="clear" w:color="auto" w:fill="FFFFFF"/>
        <w:tabs>
          <w:tab w:val="left" w:pos="1154"/>
        </w:tabs>
        <w:spacing w:line="257" w:lineRule="auto"/>
        <w:ind w:firstLine="709"/>
        <w:jc w:val="both"/>
        <w:rPr>
          <w:rFonts w:eastAsia="Arial"/>
          <w:sz w:val="28"/>
          <w:szCs w:val="28"/>
          <w:lang w:eastAsia="en-US"/>
        </w:rPr>
      </w:pPr>
      <w:r w:rsidRPr="00E46324">
        <w:rPr>
          <w:rFonts w:eastAsia="Arial"/>
          <w:sz w:val="28"/>
          <w:szCs w:val="28"/>
          <w:lang w:eastAsia="en-US"/>
        </w:rPr>
        <w:t>Закон Сахалинской области от 01.04.2013 № 18-ЗО «О физической культуре и спорте в Сахалинской области»;</w:t>
      </w:r>
    </w:p>
    <w:p w14:paraId="15AF4876" w14:textId="77777777" w:rsidR="00EB7701" w:rsidRPr="00E46324" w:rsidRDefault="00EB7701" w:rsidP="00EB7701">
      <w:pPr>
        <w:widowControl w:val="0"/>
        <w:tabs>
          <w:tab w:val="left" w:pos="1096"/>
        </w:tabs>
        <w:ind w:firstLine="709"/>
        <w:jc w:val="both"/>
        <w:rPr>
          <w:rFonts w:eastAsia="Arial"/>
          <w:sz w:val="28"/>
          <w:szCs w:val="28"/>
          <w:lang w:eastAsia="en-US" w:bidi="ru-RU"/>
        </w:rPr>
      </w:pPr>
      <w:r w:rsidRPr="00E46324">
        <w:rPr>
          <w:rFonts w:eastAsia="Arial"/>
          <w:sz w:val="28"/>
          <w:szCs w:val="28"/>
          <w:lang w:eastAsia="en-US" w:bidi="ru-RU"/>
        </w:rPr>
        <w:t>Приказ министерства спорта Сахалинской области от 02.02.2018 № 3.18-3-п «Об утверждении норм расходов средств на обеспечение спортивных сборных команд Сахалинской области, проведение физкультурных и спортивных мероприятий, включенных в Календарный план официальных физкультурных мероприятий и спортивных мероприятий Сахалинской области, а также на обеспечение команд Сахалинской области - участниц физкультурных мероприятий, проходящих за пределами Сахалинской области и включенных в Единый календарный план межрегиональных, всероссийских и международных физкультурных мероприятий и спортивных мероприятий в соответствии с положением (регламентом) о таком мероприятии, за счет средств областного бюджета»;</w:t>
      </w:r>
    </w:p>
    <w:p w14:paraId="7BF70929" w14:textId="37ECF1B5" w:rsidR="00EB7701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пользования услугами, утвержденные локальным актом муниципального учреждения. </w:t>
      </w:r>
    </w:p>
    <w:p w14:paraId="0CFCEDC0" w14:textId="416B3073" w:rsidR="006C22F3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Категории потребителей Работы на безвозмездной основе:</w:t>
      </w:r>
    </w:p>
    <w:p w14:paraId="3D136133" w14:textId="0D7EB9B5" w:rsidR="006C22F3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Лица, группа лиц, зачисленные на этапы спортивной подготовки в подведомственные отделу культуры, спорта и социальной политики администрации Углегорского муниципального округа Сахалинской области муниципальные учреждения;</w:t>
      </w:r>
    </w:p>
    <w:p w14:paraId="79BDD7BE" w14:textId="584FEF93" w:rsidR="006C22F3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Лица, группа лиц, зачисленные в группы в рамках реализации общеразвивающих программ в подведомственные отделу культуры, спорта и социальной политики администрации Углегорского муниципального округа Сахалинской области муниципальные учреждения;</w:t>
      </w:r>
    </w:p>
    <w:p w14:paraId="7FE144FD" w14:textId="2478C3DE" w:rsidR="00F37AA6" w:rsidRDefault="00F37AA6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Спортсмены, являющиеся кандидатами в спортивную сборную команду Сахалинской области по видам спорта;</w:t>
      </w:r>
    </w:p>
    <w:p w14:paraId="51B6452A" w14:textId="18EC074E" w:rsidR="006C22F3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37AA6">
        <w:rPr>
          <w:sz w:val="28"/>
          <w:szCs w:val="28"/>
        </w:rPr>
        <w:t>4</w:t>
      </w:r>
      <w:r>
        <w:rPr>
          <w:sz w:val="28"/>
          <w:szCs w:val="28"/>
        </w:rPr>
        <w:t>. Граждане:</w:t>
      </w:r>
    </w:p>
    <w:p w14:paraId="1828F3C9" w14:textId="4934706A" w:rsidR="006C22F3" w:rsidRDefault="006C22F3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lastRenderedPageBreak/>
        <w:t>- несовершеннолетние дети-сироты и дети, оставшиеся без попечения родителей, дети, находящиеся под опекой (попечительством) проживающие на территории</w:t>
      </w:r>
      <w:r>
        <w:rPr>
          <w:sz w:val="28"/>
          <w:szCs w:val="28"/>
        </w:rPr>
        <w:t xml:space="preserve"> Углегорского муниципального округа Сахалинской области;</w:t>
      </w:r>
    </w:p>
    <w:p w14:paraId="77F57385" w14:textId="106915AD" w:rsidR="006C22F3" w:rsidRDefault="006C22F3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инвалиды и лица с ограниченными возможностями здоровья (при необходимости включая одного сопровождающего на каждое лицо, имеющее инвалидность);</w:t>
      </w:r>
    </w:p>
    <w:p w14:paraId="7E839715" w14:textId="425C4D81" w:rsidR="00010EAF" w:rsidRPr="00F37AA6" w:rsidRDefault="00010EAF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 xml:space="preserve">- многодетные семьи, проживающие на территории Углегорского муниципального округа Сахалинской области (бесплатный доступ предусматривается для детей, не достигших </w:t>
      </w:r>
      <w:r w:rsidR="00A849F7" w:rsidRPr="00F37AA6">
        <w:rPr>
          <w:sz w:val="28"/>
          <w:szCs w:val="28"/>
        </w:rPr>
        <w:t>18-летнего</w:t>
      </w:r>
      <w:r w:rsidRPr="00F37AA6">
        <w:rPr>
          <w:sz w:val="28"/>
          <w:szCs w:val="28"/>
        </w:rPr>
        <w:t xml:space="preserve"> возраста, а также их родителей);</w:t>
      </w:r>
    </w:p>
    <w:p w14:paraId="1CCA3C4E" w14:textId="4FD107C1" w:rsidR="006C22F3" w:rsidRPr="00F37AA6" w:rsidRDefault="00A849F7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>- лица</w:t>
      </w:r>
      <w:r w:rsidR="00A74170" w:rsidRPr="00F37AA6">
        <w:rPr>
          <w:sz w:val="28"/>
          <w:szCs w:val="28"/>
        </w:rPr>
        <w:t>, принимающие (принимавшие)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члены их семей;</w:t>
      </w:r>
    </w:p>
    <w:p w14:paraId="67FDFB1F" w14:textId="2F59A950" w:rsidR="00F37AA6" w:rsidRPr="00F37AA6" w:rsidRDefault="00F37AA6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>- члены семей, мобилизованных в зону специальной военной операции;</w:t>
      </w:r>
    </w:p>
    <w:p w14:paraId="6238FA12" w14:textId="0B3F85B6" w:rsidR="00A74170" w:rsidRPr="00F37AA6" w:rsidRDefault="00A74170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>- лица, являющиеся ветеранами или инвалидами боевых действий (при необходимости включая одного сопровождающего для инвалида), и (или) члены их семей;</w:t>
      </w:r>
    </w:p>
    <w:p w14:paraId="5C451FAD" w14:textId="165795DD" w:rsidR="00A74170" w:rsidRPr="00F37AA6" w:rsidRDefault="00A74170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>- лица, являющиеся ветеранами или инвалидами Великой отечественной войны в соответствии со статьей 2 Федерального закона от 12.01.1995 № 5-ФЗ «О ветеранах» (при необходимости включая одного сопровождающего);</w:t>
      </w:r>
    </w:p>
    <w:p w14:paraId="2A430A5A" w14:textId="04FD0ACA" w:rsidR="00A74170" w:rsidRPr="00F37AA6" w:rsidRDefault="00A74170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 xml:space="preserve">- </w:t>
      </w:r>
      <w:r w:rsidR="00E50604" w:rsidRPr="00F37AA6">
        <w:rPr>
          <w:sz w:val="28"/>
          <w:szCs w:val="28"/>
        </w:rPr>
        <w:t>лица, относящиеся к категории дети войны в соответствии со статьей 1 Закона Сахалинской области от 25.12.2015 № 126-ЗО «О детях войны в Сахалинской области»</w:t>
      </w:r>
      <w:r w:rsidR="00F37AA6" w:rsidRPr="00F37AA6">
        <w:rPr>
          <w:sz w:val="28"/>
          <w:szCs w:val="28"/>
        </w:rPr>
        <w:t>;</w:t>
      </w:r>
    </w:p>
    <w:p w14:paraId="6EB9EEBE" w14:textId="759C105B" w:rsidR="00F37AA6" w:rsidRDefault="00F37AA6" w:rsidP="006C22F3">
      <w:pPr>
        <w:ind w:firstLine="709"/>
        <w:jc w:val="both"/>
        <w:rPr>
          <w:sz w:val="28"/>
          <w:szCs w:val="28"/>
        </w:rPr>
      </w:pPr>
      <w:r w:rsidRPr="00F37AA6">
        <w:rPr>
          <w:sz w:val="28"/>
          <w:szCs w:val="28"/>
        </w:rPr>
        <w:t>- участники ликвидации последствий катастрофы на Чернобыльской АЭС, в соответствии Законом</w:t>
      </w:r>
      <w:r>
        <w:rPr>
          <w:sz w:val="28"/>
          <w:szCs w:val="28"/>
        </w:rPr>
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АЭС».</w:t>
      </w:r>
    </w:p>
    <w:p w14:paraId="1B2A636E" w14:textId="1CD79781" w:rsidR="00E50604" w:rsidRDefault="00FC0344" w:rsidP="006C22F3">
      <w:pPr>
        <w:ind w:firstLine="709"/>
        <w:jc w:val="both"/>
        <w:rPr>
          <w:sz w:val="28"/>
          <w:szCs w:val="28"/>
        </w:rPr>
      </w:pPr>
      <w:r w:rsidRPr="00FC034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37AA6">
        <w:rPr>
          <w:sz w:val="28"/>
          <w:szCs w:val="28"/>
        </w:rPr>
        <w:t>5</w:t>
      </w:r>
      <w:r>
        <w:rPr>
          <w:sz w:val="28"/>
          <w:szCs w:val="28"/>
        </w:rPr>
        <w:t>. В пределах доведенного муниципального задания:</w:t>
      </w:r>
    </w:p>
    <w:p w14:paraId="11F7266D" w14:textId="32BE0EF9" w:rsidR="00FC0344" w:rsidRDefault="00FC034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37AA6">
        <w:rPr>
          <w:sz w:val="28"/>
          <w:szCs w:val="28"/>
        </w:rPr>
        <w:t>5</w:t>
      </w:r>
      <w:r>
        <w:rPr>
          <w:sz w:val="28"/>
          <w:szCs w:val="28"/>
        </w:rPr>
        <w:t>.1. Юридические лица (некоммерческие организации) с целью осуществления тренировочного и соревновательного процесса.</w:t>
      </w:r>
    </w:p>
    <w:p w14:paraId="3753F380" w14:textId="2659148D" w:rsidR="00FC0344" w:rsidRDefault="00FC034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37AA6">
        <w:rPr>
          <w:sz w:val="28"/>
          <w:szCs w:val="28"/>
        </w:rPr>
        <w:t>5</w:t>
      </w:r>
      <w:r>
        <w:rPr>
          <w:sz w:val="28"/>
          <w:szCs w:val="28"/>
        </w:rPr>
        <w:t>.2. Граждане от 5 лет участвующие в социальных проектах, межведомственных и межотраслевых муниципальных программ, желающие регулярно заниматься физической культурой и спортом</w:t>
      </w:r>
      <w:r w:rsidR="00F37AA6">
        <w:rPr>
          <w:sz w:val="28"/>
          <w:szCs w:val="28"/>
        </w:rPr>
        <w:t>;</w:t>
      </w:r>
    </w:p>
    <w:p w14:paraId="4BDA0BF1" w14:textId="3EDCE66F" w:rsidR="00F37AA6" w:rsidRPr="00FC0344" w:rsidRDefault="00F37AA6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5.5.3. Трудовые коллективы, находящиеся на территории Углегорского муниципального округа Сахалинской области;</w:t>
      </w:r>
    </w:p>
    <w:p w14:paraId="4DE03404" w14:textId="5EA6B37E" w:rsidR="006C22F3" w:rsidRDefault="00FC034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37AA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37AA6">
        <w:rPr>
          <w:sz w:val="28"/>
          <w:szCs w:val="28"/>
        </w:rPr>
        <w:t>4</w:t>
      </w:r>
      <w:r>
        <w:rPr>
          <w:sz w:val="28"/>
          <w:szCs w:val="28"/>
        </w:rPr>
        <w:t>. Иные (по согласованию с Учредителем).</w:t>
      </w:r>
    </w:p>
    <w:p w14:paraId="3FE7B922" w14:textId="46CD500F" w:rsidR="00FC0344" w:rsidRDefault="00FC034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 Учреждения определяется локальными нормативно-правовыми актами.</w:t>
      </w:r>
    </w:p>
    <w:p w14:paraId="4165FF70" w14:textId="1DB35CA6" w:rsidR="00FC0344" w:rsidRDefault="00E4632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D66EB">
        <w:rPr>
          <w:sz w:val="28"/>
          <w:szCs w:val="28"/>
        </w:rPr>
        <w:t>. Работу выполняют муниципальные учреждения, осуществляющие деятельность в сфере физической культуры и спорта (далее – Учреждения), в отношении которых функции и полномочия учредителя осуществляет отдел культуры, спорта и социальной политики администрации Углегорского муниципального округа Сахалинской области.</w:t>
      </w:r>
    </w:p>
    <w:p w14:paraId="06644409" w14:textId="6C512E1A" w:rsidR="004D66EB" w:rsidRDefault="00E4632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4D66EB">
        <w:rPr>
          <w:sz w:val="28"/>
          <w:szCs w:val="28"/>
        </w:rPr>
        <w:t>. Выполнение Работы является бесплатным видом работ в рамках утвержденных лимитов бюджетных ассигнований на текущий финансовый год.</w:t>
      </w:r>
    </w:p>
    <w:p w14:paraId="67B95138" w14:textId="6A6EFD77" w:rsidR="004D66EB" w:rsidRDefault="004D66EB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Режим выполнения Работы определяется локальными нормативно-правовыми актами Учреждения.</w:t>
      </w:r>
    </w:p>
    <w:p w14:paraId="4B9D93DC" w14:textId="3CDD995E" w:rsidR="004D66EB" w:rsidRDefault="00E46324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D66EB">
        <w:rPr>
          <w:sz w:val="28"/>
          <w:szCs w:val="28"/>
        </w:rPr>
        <w:t>. Основные факторы, влияющие на качество выполнения Работы:</w:t>
      </w:r>
    </w:p>
    <w:p w14:paraId="302A46F7" w14:textId="2134A997" w:rsidR="004D66EB" w:rsidRDefault="004D66EB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спортивного сооружения, имеющего соответствующую категорию или помещение на праве оперативного управления, собственности, аренды или права безвозмездного пользования, пригодного для занятий физической культурой и спортом;</w:t>
      </w:r>
    </w:p>
    <w:p w14:paraId="43EB90DB" w14:textId="217E8177" w:rsidR="004D66EB" w:rsidRDefault="004D66EB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санитарно-гигиеническим нормам и требованиям пожарной безопасности спортивного сооружения или помещения, пригодного для занятий физической культурой и спортом;</w:t>
      </w:r>
    </w:p>
    <w:p w14:paraId="715B1BC1" w14:textId="4E6103B2" w:rsidR="004D66EB" w:rsidRDefault="004D66EB" w:rsidP="006C22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обеспечения получателей Работы постоянным квалифицированным медицинским обслуживанием;</w:t>
      </w:r>
    </w:p>
    <w:p w14:paraId="185CC505" w14:textId="0AF7D905" w:rsidR="001A059A" w:rsidRDefault="004D66EB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нормативных документов (инструкций, правил), регламентирующих порядок обеспечения </w:t>
      </w:r>
      <w:r w:rsidR="001A059A">
        <w:rPr>
          <w:sz w:val="28"/>
          <w:szCs w:val="28"/>
        </w:rPr>
        <w:t>безопасности при осуществлении деятельности по выполнению муниципальной работы и соблюдение требований к законности и безопасности выполнения Работы;</w:t>
      </w:r>
    </w:p>
    <w:p w14:paraId="6DE96AC2" w14:textId="5D1E5542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наполняемость помещений должна соответствовать единовременной пропускной способности спортивного сооружения;</w:t>
      </w:r>
    </w:p>
    <w:p w14:paraId="42D45E25" w14:textId="0594E968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требований к материально-техническому обеспечению выполнения Работы;</w:t>
      </w:r>
    </w:p>
    <w:p w14:paraId="52FA766D" w14:textId="759BCD5F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требований, обеспечивающих доступность Работы для потребителя;</w:t>
      </w:r>
    </w:p>
    <w:p w14:paraId="50A7AA76" w14:textId="0992DBEE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требований к кадровому обеспечению выполнения Работы;</w:t>
      </w:r>
    </w:p>
    <w:p w14:paraId="7CB33A32" w14:textId="7CAAE89A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требований к технологии выполнения Работы и требований к информационному обеспечению потребителей Работы;</w:t>
      </w:r>
    </w:p>
    <w:p w14:paraId="7B589BA2" w14:textId="3674CCE4" w:rsidR="001A059A" w:rsidRDefault="001A059A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замечаний и нарушений, выявленных в результате осуществления процедур внутреннего и внешнего контроля.</w:t>
      </w:r>
    </w:p>
    <w:p w14:paraId="277EE225" w14:textId="7AC18513" w:rsidR="001A059A" w:rsidRDefault="00E46324" w:rsidP="001A05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059A">
        <w:rPr>
          <w:sz w:val="28"/>
          <w:szCs w:val="28"/>
        </w:rPr>
        <w:t>. Настоящий Порядок учитывается при определении нормативов затрат на выполнение Работы в области физической культуры и спорта.</w:t>
      </w:r>
    </w:p>
    <w:p w14:paraId="6388604A" w14:textId="77777777" w:rsidR="006C22F3" w:rsidRDefault="006C22F3" w:rsidP="006C22F3">
      <w:pPr>
        <w:ind w:firstLine="709"/>
        <w:jc w:val="both"/>
        <w:rPr>
          <w:sz w:val="28"/>
          <w:szCs w:val="28"/>
        </w:rPr>
      </w:pPr>
    </w:p>
    <w:p w14:paraId="403EF54D" w14:textId="77777777" w:rsidR="001A059A" w:rsidRPr="005F1F29" w:rsidRDefault="001A059A" w:rsidP="001A059A">
      <w:pPr>
        <w:keepNext/>
        <w:keepLines/>
        <w:widowControl w:val="0"/>
        <w:jc w:val="center"/>
        <w:outlineLvl w:val="1"/>
        <w:rPr>
          <w:rFonts w:eastAsia="Arial"/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5F1F29">
        <w:rPr>
          <w:rFonts w:eastAsia="Arial"/>
          <w:b/>
          <w:bCs/>
          <w:sz w:val="28"/>
          <w:szCs w:val="28"/>
          <w:lang w:eastAsia="en-US"/>
        </w:rPr>
        <w:t>II. Требования к выполнению Работы</w:t>
      </w:r>
    </w:p>
    <w:p w14:paraId="4A5561D0" w14:textId="77777777" w:rsidR="001A059A" w:rsidRPr="005F1F29" w:rsidRDefault="001A059A" w:rsidP="001A059A">
      <w:pPr>
        <w:keepNext/>
        <w:keepLines/>
        <w:widowControl w:val="0"/>
        <w:numPr>
          <w:ilvl w:val="0"/>
          <w:numId w:val="6"/>
        </w:numPr>
        <w:tabs>
          <w:tab w:val="left" w:pos="709"/>
        </w:tabs>
        <w:ind w:left="0" w:firstLine="0"/>
        <w:jc w:val="center"/>
        <w:outlineLvl w:val="2"/>
        <w:rPr>
          <w:rFonts w:eastAsia="Arial"/>
          <w:b/>
          <w:bCs/>
          <w:sz w:val="28"/>
          <w:szCs w:val="28"/>
          <w:lang w:eastAsia="en-US"/>
        </w:rPr>
      </w:pPr>
      <w:r w:rsidRPr="005F1F29">
        <w:rPr>
          <w:rFonts w:eastAsia="Arial"/>
          <w:b/>
          <w:bCs/>
          <w:sz w:val="28"/>
          <w:szCs w:val="28"/>
          <w:lang w:eastAsia="en-US"/>
        </w:rPr>
        <w:t>Состав (содержание) Работы</w:t>
      </w:r>
    </w:p>
    <w:p w14:paraId="5A07254F" w14:textId="77777777" w:rsidR="001A059A" w:rsidRDefault="001A059A" w:rsidP="001A059A">
      <w:pPr>
        <w:tabs>
          <w:tab w:val="left" w:pos="3480"/>
        </w:tabs>
        <w:rPr>
          <w:rFonts w:eastAsia="Arial"/>
          <w:sz w:val="28"/>
          <w:szCs w:val="28"/>
          <w:lang w:eastAsia="en-US"/>
        </w:rPr>
      </w:pPr>
    </w:p>
    <w:p w14:paraId="2F5A63A2" w14:textId="7AB02853" w:rsidR="001A059A" w:rsidRDefault="001A059A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Предоставление в пользование</w:t>
      </w:r>
      <w:r>
        <w:rPr>
          <w:rFonts w:eastAsia="Arial"/>
          <w:sz w:val="28"/>
          <w:szCs w:val="28"/>
          <w:lang w:eastAsia="en-US"/>
        </w:rPr>
        <w:t xml:space="preserve"> населению Углегорского муниципального округа Сахалинской области различных возрастных групп объектов физической культуры и спорта для поддержания и укрепления здоровья, предоставление сооружений и иных помещений, отвечающих установленным строительным, санитарным правилам и нормам для проведения физкультурных</w:t>
      </w:r>
      <w:r w:rsidR="00F80999">
        <w:rPr>
          <w:rFonts w:eastAsia="Arial"/>
          <w:sz w:val="28"/>
          <w:szCs w:val="28"/>
          <w:lang w:eastAsia="en-US"/>
        </w:rPr>
        <w:t xml:space="preserve">, спортивных и культурно-массовых мероприятий; проведения спортивных занятий и спортивных тренировок, физической реабилитации инвалидов и лиц с ограниченными возможностями </w:t>
      </w:r>
      <w:r w:rsidR="00F80999">
        <w:rPr>
          <w:rFonts w:eastAsia="Arial"/>
          <w:sz w:val="28"/>
          <w:szCs w:val="28"/>
          <w:lang w:eastAsia="en-US"/>
        </w:rPr>
        <w:lastRenderedPageBreak/>
        <w:t>здоровья, а также для проведения физкультурно-оздоровительного, спортивного досуга и включает в себя:</w:t>
      </w:r>
    </w:p>
    <w:p w14:paraId="738A8FE8" w14:textId="14D755BC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доступа к открытым спортивным объектам;</w:t>
      </w:r>
    </w:p>
    <w:p w14:paraId="4A9FECBB" w14:textId="0D792797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доступа к закрытым спортивным объектам;</w:t>
      </w:r>
    </w:p>
    <w:p w14:paraId="5537A734" w14:textId="5D495271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предоставление помещений, спортивных сооружений;</w:t>
      </w:r>
    </w:p>
    <w:p w14:paraId="73A00EE3" w14:textId="59346A53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содержание особо ценного движимого имущества, используемого для развития на территории Углегорского муниципального округа Сахалинской области физической культуры и спорта;</w:t>
      </w:r>
    </w:p>
    <w:p w14:paraId="0628E661" w14:textId="4B3E3F56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содержания и ремонта предоставленных зданий и иных помещений, отвечающих установленным строительным, санитарным правилам и нормам;</w:t>
      </w:r>
    </w:p>
    <w:p w14:paraId="51AE76B6" w14:textId="606F5D7E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помещения услугами тепло-, электро- и водоснабжения, услугами водоотведения, услугами связи;</w:t>
      </w:r>
    </w:p>
    <w:p w14:paraId="02999241" w14:textId="2462E613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уборка земельных участков, закрепленных за учреждениями;</w:t>
      </w:r>
    </w:p>
    <w:p w14:paraId="72D1D54C" w14:textId="45890874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уборка зданий;</w:t>
      </w:r>
    </w:p>
    <w:p w14:paraId="2FA28C82" w14:textId="239E5DC1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содержание инженерных сетей;</w:t>
      </w:r>
    </w:p>
    <w:p w14:paraId="7076C580" w14:textId="34D2B663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безопасности (охрана);</w:t>
      </w:r>
    </w:p>
    <w:p w14:paraId="5FD5D99E" w14:textId="53F9B5C5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обеспечение процесса выполнения Работы обслуживающим и техническим персоналом;</w:t>
      </w:r>
    </w:p>
    <w:p w14:paraId="244F50BC" w14:textId="5C9E4E26" w:rsidR="00F80999" w:rsidRDefault="00F80999" w:rsidP="001A059A">
      <w:pPr>
        <w:tabs>
          <w:tab w:val="left" w:pos="348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</w:t>
      </w:r>
      <w:r w:rsidR="00F251A1">
        <w:rPr>
          <w:rFonts w:eastAsia="Arial"/>
          <w:sz w:val="28"/>
          <w:szCs w:val="28"/>
          <w:lang w:eastAsia="en-US"/>
        </w:rPr>
        <w:t xml:space="preserve"> </w:t>
      </w:r>
      <w:r>
        <w:rPr>
          <w:rFonts w:eastAsia="Arial"/>
          <w:sz w:val="28"/>
          <w:szCs w:val="28"/>
          <w:lang w:eastAsia="en-US"/>
        </w:rPr>
        <w:t xml:space="preserve">обеспечение </w:t>
      </w:r>
      <w:r w:rsidR="00F251A1">
        <w:rPr>
          <w:rFonts w:eastAsia="Arial"/>
          <w:sz w:val="28"/>
          <w:szCs w:val="28"/>
          <w:lang w:eastAsia="en-US"/>
        </w:rPr>
        <w:t xml:space="preserve">потребителей Работы необходимым спортивным инвентарем и оборудованием. </w:t>
      </w:r>
    </w:p>
    <w:p w14:paraId="4627E59C" w14:textId="77777777" w:rsidR="00F80999" w:rsidRDefault="00F80999" w:rsidP="001A059A">
      <w:pPr>
        <w:tabs>
          <w:tab w:val="left" w:pos="3480"/>
        </w:tabs>
        <w:ind w:firstLine="709"/>
        <w:jc w:val="both"/>
        <w:rPr>
          <w:sz w:val="28"/>
          <w:szCs w:val="28"/>
        </w:rPr>
      </w:pPr>
    </w:p>
    <w:p w14:paraId="0CD89E34" w14:textId="77777777" w:rsidR="00F251A1" w:rsidRPr="005F1F29" w:rsidRDefault="00F251A1" w:rsidP="00F251A1">
      <w:pPr>
        <w:widowControl w:val="0"/>
        <w:ind w:firstLine="709"/>
        <w:contextualSpacing/>
        <w:jc w:val="center"/>
        <w:rPr>
          <w:rFonts w:eastAsia="Courier New"/>
          <w:b/>
          <w:color w:val="000000"/>
          <w:sz w:val="28"/>
          <w:szCs w:val="28"/>
          <w:lang w:bidi="ru-RU"/>
        </w:rPr>
      </w:pPr>
      <w:r>
        <w:rPr>
          <w:rFonts w:eastAsia="Courier New"/>
          <w:b/>
          <w:color w:val="000000"/>
          <w:sz w:val="28"/>
          <w:szCs w:val="28"/>
          <w:lang w:bidi="ru-RU"/>
        </w:rPr>
        <w:t>2. Результат выполнения Работы</w:t>
      </w:r>
    </w:p>
    <w:p w14:paraId="58A40D85" w14:textId="77777777" w:rsidR="00F251A1" w:rsidRPr="00F251A1" w:rsidRDefault="00F251A1" w:rsidP="00F251A1">
      <w:pPr>
        <w:rPr>
          <w:sz w:val="28"/>
          <w:szCs w:val="28"/>
        </w:rPr>
      </w:pPr>
    </w:p>
    <w:p w14:paraId="3D8887E7" w14:textId="088388AE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Обеспечение права каждого на свободный доступ к физической культуре и спорту как к необходимым условиям развития физических и нравственных способностей личности, права на занятия физической культурой и спортом для всех категорий граждан и различных социально-возрастных групп населения, проживающих на территории Углегорского муниципального округа Сахалинской области, а именно:</w:t>
      </w:r>
    </w:p>
    <w:p w14:paraId="7E3D515D" w14:textId="7EA124C3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максимальная реализация духовных и физических потребностей граждан;</w:t>
      </w:r>
    </w:p>
    <w:p w14:paraId="7EEBA59E" w14:textId="4CF382F4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физической подготовленности, физических качеств (координации, гибкости, силы, выносливости) потребителей Работы;</w:t>
      </w:r>
    </w:p>
    <w:p w14:paraId="00C92211" w14:textId="15B14B2D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здоровья потребителей Работы;</w:t>
      </w:r>
    </w:p>
    <w:p w14:paraId="0C967609" w14:textId="0ED04E56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удовлетворение потребности в движении и овладение спортивными навыками и умениями;</w:t>
      </w:r>
    </w:p>
    <w:p w14:paraId="5FAF7FED" w14:textId="311D1AD1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развитию массового спорта;</w:t>
      </w:r>
    </w:p>
    <w:p w14:paraId="79670819" w14:textId="533EC5E6" w:rsidR="00F251A1" w:rsidRDefault="00F251A1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детско-юношеского спорта, создание условий для подготовки спортивных сборных команд Углегорского муниципального округа Сахалинской области и спортивного резерва для спортивных сборных команд Углегорского муниципального округа Сахалинской области</w:t>
      </w:r>
      <w:r w:rsidR="00D450B5">
        <w:rPr>
          <w:sz w:val="28"/>
          <w:szCs w:val="28"/>
        </w:rPr>
        <w:t>;</w:t>
      </w:r>
    </w:p>
    <w:p w14:paraId="33A11093" w14:textId="09B5A91F" w:rsidR="00D450B5" w:rsidRDefault="00D450B5" w:rsidP="00F251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тренировочного процесса;</w:t>
      </w:r>
    </w:p>
    <w:p w14:paraId="04B89893" w14:textId="3E6A9A0C" w:rsidR="00D450B5" w:rsidRDefault="00D450B5" w:rsidP="00D4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спортивных результатов и наград на спортивных соревнованиях в зависимости от уровня подготовленности и индивидуальных способностей;</w:t>
      </w:r>
    </w:p>
    <w:p w14:paraId="35D1C0D3" w14:textId="14E491C8" w:rsidR="00D450B5" w:rsidRDefault="00D450B5" w:rsidP="00D4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получение базовых навыков занятий физической </w:t>
      </w:r>
      <w:r w:rsidR="0086175C">
        <w:rPr>
          <w:sz w:val="28"/>
          <w:szCs w:val="28"/>
        </w:rPr>
        <w:t>культурой и спортом в соответствии с социальными проектами, межведомственными и межотраслевыми региональными программами.</w:t>
      </w:r>
    </w:p>
    <w:p w14:paraId="1BE07F1B" w14:textId="1AC15619" w:rsidR="0086175C" w:rsidRDefault="0086175C" w:rsidP="00D4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Подготовка, организация и проведение спортивных и физкультурных (физкультурно-оздоровительных) мероприятий.</w:t>
      </w:r>
    </w:p>
    <w:p w14:paraId="250D59FB" w14:textId="4A4C445F" w:rsidR="0086175C" w:rsidRDefault="0086175C" w:rsidP="00D4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Спортивные мероприятия – спортивные соревнования, а также тренировочные мероприятия, включающие в себя теоретическую и организационную части, и другие мероприятия по подготовке к спортивным соревнованиям с участием спортсменов.</w:t>
      </w:r>
    </w:p>
    <w:p w14:paraId="573CA808" w14:textId="22884BC0" w:rsidR="0086175C" w:rsidRDefault="0086175C" w:rsidP="00D4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Физкультурные мероприятия – организованные занятия граждан физической культурой.</w:t>
      </w:r>
    </w:p>
    <w:p w14:paraId="50A5F3B9" w14:textId="0E6434E8" w:rsidR="0086175C" w:rsidRDefault="0086175C" w:rsidP="00D450B5">
      <w:pPr>
        <w:ind w:firstLine="709"/>
        <w:jc w:val="both"/>
        <w:rPr>
          <w:sz w:val="28"/>
          <w:szCs w:val="28"/>
        </w:rPr>
      </w:pPr>
    </w:p>
    <w:p w14:paraId="23465DB9" w14:textId="074ECEEE" w:rsidR="0086175C" w:rsidRPr="008F0382" w:rsidRDefault="0086175C" w:rsidP="0086175C">
      <w:pPr>
        <w:tabs>
          <w:tab w:val="left" w:pos="3345"/>
        </w:tabs>
        <w:jc w:val="center"/>
        <w:rPr>
          <w:rFonts w:eastAsia="Arial"/>
          <w:b/>
          <w:bCs/>
          <w:sz w:val="28"/>
          <w:szCs w:val="28"/>
          <w:lang w:eastAsia="en-US"/>
        </w:rPr>
      </w:pPr>
      <w:r w:rsidRPr="008F0382">
        <w:rPr>
          <w:rFonts w:eastAsia="Arial"/>
          <w:b/>
          <w:bCs/>
          <w:sz w:val="28"/>
          <w:szCs w:val="28"/>
          <w:lang w:eastAsia="en-US"/>
        </w:rPr>
        <w:t>3.</w:t>
      </w:r>
      <w:r>
        <w:rPr>
          <w:rFonts w:eastAsia="Arial"/>
          <w:b/>
          <w:bCs/>
          <w:sz w:val="28"/>
          <w:szCs w:val="28"/>
          <w:lang w:eastAsia="en-US"/>
        </w:rPr>
        <w:t xml:space="preserve"> </w:t>
      </w:r>
      <w:r w:rsidRPr="008F0382">
        <w:rPr>
          <w:rFonts w:eastAsia="Arial"/>
          <w:b/>
          <w:bCs/>
          <w:sz w:val="28"/>
          <w:szCs w:val="28"/>
          <w:lang w:eastAsia="en-US"/>
        </w:rPr>
        <w:t>Порядок получения доступа к Работе</w:t>
      </w:r>
    </w:p>
    <w:p w14:paraId="32442ABA" w14:textId="77777777" w:rsidR="0086175C" w:rsidRDefault="0086175C" w:rsidP="0086175C">
      <w:pPr>
        <w:rPr>
          <w:sz w:val="28"/>
          <w:szCs w:val="28"/>
        </w:rPr>
      </w:pPr>
    </w:p>
    <w:p w14:paraId="003A1595" w14:textId="77777777" w:rsidR="0086175C" w:rsidRDefault="0086175C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3.1. За получением доступа к Работе Потребителю необходимо обратиться непосредственно в учреждение, предоставляющее Работу</w:t>
      </w:r>
      <w:r>
        <w:rPr>
          <w:rFonts w:eastAsia="Arial"/>
          <w:sz w:val="28"/>
          <w:szCs w:val="28"/>
          <w:lang w:eastAsia="en-US"/>
        </w:rPr>
        <w:t>.</w:t>
      </w:r>
    </w:p>
    <w:p w14:paraId="7507F4F0" w14:textId="77777777" w:rsidR="0086175C" w:rsidRDefault="0086175C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3.2. Исчерпывающий перечень документов, представляемых потребителем Работы для получения Работы:</w:t>
      </w:r>
    </w:p>
    <w:p w14:paraId="3A1EE8ED" w14:textId="4D872B76" w:rsidR="0086175C" w:rsidRDefault="0086175C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заявка на предоставление Работы (для юридических лиц) с указанием названия, места, времени, даты проведения мероприятия, количества участников, ответственного лица и номер контактного телефона, направленная не менее чем за 10 дней до предполагаемой даты проведения физкультурного мероприятия, для физических лиц – устно или в письменной форме;</w:t>
      </w:r>
    </w:p>
    <w:p w14:paraId="5524C749" w14:textId="77777777" w:rsidR="0086175C" w:rsidRDefault="0086175C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документ, подтверждающий полномочия представителя юридического или физического лица (доверенность);</w:t>
      </w:r>
    </w:p>
    <w:p w14:paraId="098FD225" w14:textId="77777777" w:rsidR="00387842" w:rsidRDefault="0086175C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для </w:t>
      </w:r>
      <w:r w:rsidR="00387842">
        <w:rPr>
          <w:rFonts w:eastAsia="Arial"/>
          <w:sz w:val="28"/>
          <w:szCs w:val="28"/>
          <w:lang w:eastAsia="en-US"/>
        </w:rPr>
        <w:t>физкультурно-спортивных организаций, федераций по видам спорта – утвержденный руководителем юридического лица (заявителем) список лиц, расписание занятий по группам;</w:t>
      </w:r>
    </w:p>
    <w:p w14:paraId="03668E25" w14:textId="77777777" w:rsidR="00387842" w:rsidRDefault="00387842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лицам, являющимся инвалидами, - документы, подтверждающие статус инвалида;</w:t>
      </w:r>
    </w:p>
    <w:p w14:paraId="3E4B0547" w14:textId="77777777" w:rsidR="00387842" w:rsidRDefault="00387842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несовершеннолетние дети-сироты и дети, оставшиеся без попечения родителей, дети, находящиеся под опекой (попечительством) проживающие на территории Углегорского муниципального округа Сахалинской области – справка органов опеки и попечительства;</w:t>
      </w:r>
    </w:p>
    <w:p w14:paraId="7ED1FA6E" w14:textId="3F66711A" w:rsidR="00387842" w:rsidRDefault="00387842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членам многодетной семьи – документ о составе семьи (удостоверение многодетной семьи либо </w:t>
      </w:r>
      <w:r>
        <w:rPr>
          <w:rFonts w:eastAsia="Arial"/>
          <w:sz w:val="28"/>
          <w:szCs w:val="28"/>
          <w:lang w:val="en-US" w:eastAsia="en-US"/>
        </w:rPr>
        <w:t>QR</w:t>
      </w:r>
      <w:r>
        <w:rPr>
          <w:rFonts w:eastAsia="Arial"/>
          <w:sz w:val="28"/>
          <w:szCs w:val="28"/>
          <w:lang w:eastAsia="en-US"/>
        </w:rPr>
        <w:t>-код, который содержится в электронном удостоверении);</w:t>
      </w:r>
    </w:p>
    <w:p w14:paraId="1BDB6E2F" w14:textId="5EC12D02" w:rsidR="00F37AA6" w:rsidRDefault="00F37AA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члены семей, мобилизованных в зону специальной военной операции – справка по форме, утвержденной постановлением Правительства Российской Федерации от 09.10.2024 № 1354;</w:t>
      </w:r>
    </w:p>
    <w:p w14:paraId="238E27C3" w14:textId="2C976665" w:rsidR="00387842" w:rsidRPr="005E4A01" w:rsidRDefault="00387842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E4A01">
        <w:rPr>
          <w:rFonts w:eastAsia="Arial"/>
          <w:sz w:val="28"/>
          <w:szCs w:val="28"/>
          <w:lang w:eastAsia="en-US"/>
        </w:rPr>
        <w:t xml:space="preserve">- </w:t>
      </w:r>
      <w:r w:rsidR="00744674" w:rsidRPr="005E4A01">
        <w:rPr>
          <w:rFonts w:eastAsia="Arial"/>
          <w:sz w:val="28"/>
          <w:szCs w:val="28"/>
          <w:lang w:eastAsia="en-US"/>
        </w:rPr>
        <w:t xml:space="preserve">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члены их семей – справка по форме, </w:t>
      </w:r>
      <w:r w:rsidR="00744674" w:rsidRPr="005E4A01">
        <w:rPr>
          <w:rFonts w:eastAsia="Arial"/>
          <w:sz w:val="28"/>
          <w:szCs w:val="28"/>
          <w:lang w:eastAsia="en-US"/>
        </w:rPr>
        <w:lastRenderedPageBreak/>
        <w:t>утвержденной постановлением Правительства Российской Федерации от 09.10.2024 № 1354;</w:t>
      </w:r>
    </w:p>
    <w:p w14:paraId="7AFB61F3" w14:textId="1CCC0E95" w:rsidR="00744674" w:rsidRPr="005E4A01" w:rsidRDefault="0074467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E4A01">
        <w:rPr>
          <w:rFonts w:eastAsia="Arial"/>
          <w:sz w:val="28"/>
          <w:szCs w:val="28"/>
          <w:lang w:eastAsia="en-US"/>
        </w:rPr>
        <w:t>- лица, относящиеся к категории дети войны в соответствии со статьей 1 Закона Сахалинской области от 25.11.2015 № 126-ЗО «О детях войны в Сахалинской области», - удостоверение установленного образца;</w:t>
      </w:r>
    </w:p>
    <w:p w14:paraId="60491FE6" w14:textId="5ABF6780" w:rsidR="00744674" w:rsidRPr="005E4A01" w:rsidRDefault="0074467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E4A01">
        <w:rPr>
          <w:rFonts w:eastAsia="Arial"/>
          <w:sz w:val="28"/>
          <w:szCs w:val="28"/>
          <w:lang w:eastAsia="en-US"/>
        </w:rPr>
        <w:t>- лица, являющиеся ветеранами или инвалидами боевых действий и (или) члены их семей – удостоверение установленного образца, для членов семьи – документ, подтверждающий принадлежность к члену семьи ветерана или инвалида боевых действий;</w:t>
      </w:r>
    </w:p>
    <w:p w14:paraId="21114D54" w14:textId="2FECF756" w:rsidR="00744674" w:rsidRDefault="0074467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5E4A01">
        <w:rPr>
          <w:rFonts w:eastAsia="Arial"/>
          <w:sz w:val="28"/>
          <w:szCs w:val="28"/>
          <w:lang w:eastAsia="en-US"/>
        </w:rPr>
        <w:t>- лица, являющиеся ветеранами или инвалидами Великой Отечественной войны</w:t>
      </w:r>
      <w:r>
        <w:rPr>
          <w:rFonts w:eastAsia="Arial"/>
          <w:sz w:val="28"/>
          <w:szCs w:val="28"/>
          <w:lang w:eastAsia="en-US"/>
        </w:rPr>
        <w:t xml:space="preserve"> в соответствии со статьей 2 Федерального закона от 12.01.</w:t>
      </w:r>
      <w:r w:rsidR="00303BA3">
        <w:rPr>
          <w:rFonts w:eastAsia="Arial"/>
          <w:sz w:val="28"/>
          <w:szCs w:val="28"/>
          <w:lang w:eastAsia="en-US"/>
        </w:rPr>
        <w:t>1995 № 5-ФЗ «О ветеранах» - удостоверение установленного образца;</w:t>
      </w:r>
    </w:p>
    <w:p w14:paraId="14253701" w14:textId="1D226DEF" w:rsidR="005E4A01" w:rsidRDefault="005E4A01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участники ликвидации последствий катастрофы на Чернобыльской АЭС, в соответствии 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 - удостоверение установленного образца.</w:t>
      </w:r>
    </w:p>
    <w:p w14:paraId="1E21EA6F" w14:textId="24BD22F1" w:rsidR="00303BA3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3.3. Для приобретения возможности получения Работы, потенциальному потребителю необходимо получить пропуск, в том числе ски-пасс, абонемент или иной документ, установленный правилами пользования услугами, утвержденными локальным актом муниципального учреждения (далее – пропуск). </w:t>
      </w:r>
    </w:p>
    <w:p w14:paraId="1851A4B4" w14:textId="4E1B8146" w:rsidR="00443E24" w:rsidRPr="00E463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3.4. Для муниципальных учреждений спортивной направленности (СШ) работа выполняется на основании договора о сетевом взаимодействии, для </w:t>
      </w:r>
      <w:r w:rsidRPr="00E46324">
        <w:rPr>
          <w:rFonts w:eastAsia="Arial"/>
          <w:sz w:val="28"/>
          <w:szCs w:val="28"/>
          <w:lang w:eastAsia="en-US"/>
        </w:rPr>
        <w:t>населения по заявкам.</w:t>
      </w:r>
    </w:p>
    <w:p w14:paraId="7EA49AE4" w14:textId="391B961C" w:rsidR="00443E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 w:rsidRPr="00E46324">
        <w:rPr>
          <w:rFonts w:eastAsia="Arial"/>
          <w:sz w:val="28"/>
          <w:szCs w:val="28"/>
          <w:lang w:eastAsia="en-US"/>
        </w:rPr>
        <w:t>3.5. Для получения доступа к Работе наличие медицинского заключения (справки) не является обязательным.</w:t>
      </w:r>
    </w:p>
    <w:p w14:paraId="1733BDD7" w14:textId="3E33A9CF" w:rsidR="00443E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3.6. Для получения Работы потребителю необходимо иметь соответствующую экипировку (сменную обувь, спортивную форму и другие). Работа предоставляется в соответствии с Правилами посещения спортивных объектов, утвержденными руководителем учреждения, которые размещены на информационном стенде и официальном сейте Учреждения. </w:t>
      </w:r>
    </w:p>
    <w:p w14:paraId="100AF2AF" w14:textId="3D984443" w:rsidR="00443E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3.7. По социальным проектам, межведомственным и межотраслевым региональным программам работа выполняется на основании соглашений.</w:t>
      </w:r>
    </w:p>
    <w:p w14:paraId="5949020A" w14:textId="25604327" w:rsidR="00443E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3.8. Особенности выполнения Работы для отдельных категорий потребителей не устанавливаются.</w:t>
      </w:r>
    </w:p>
    <w:p w14:paraId="1A86AEFC" w14:textId="79C154D3" w:rsidR="00443E24" w:rsidRDefault="00443E2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3.9. Перечень оснований для приостановления или отказа в выполнении Работы</w:t>
      </w:r>
      <w:r w:rsidR="00067836">
        <w:rPr>
          <w:rFonts w:eastAsia="Arial"/>
          <w:sz w:val="28"/>
          <w:szCs w:val="28"/>
          <w:lang w:eastAsia="en-US"/>
        </w:rPr>
        <w:t>:</w:t>
      </w:r>
    </w:p>
    <w:p w14:paraId="19F0B9F2" w14:textId="57196CAB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отсутствие подтверждающих документов у граждан, указанных в пункте 5.</w:t>
      </w:r>
      <w:r w:rsidR="005E4A01">
        <w:rPr>
          <w:rFonts w:eastAsia="Arial"/>
          <w:sz w:val="28"/>
          <w:szCs w:val="28"/>
          <w:lang w:eastAsia="en-US"/>
        </w:rPr>
        <w:t>4</w:t>
      </w:r>
      <w:r>
        <w:rPr>
          <w:rFonts w:eastAsia="Arial"/>
          <w:sz w:val="28"/>
          <w:szCs w:val="28"/>
          <w:lang w:eastAsia="en-US"/>
        </w:rPr>
        <w:t>. раздела 1 настоящего Порядка;</w:t>
      </w:r>
    </w:p>
    <w:p w14:paraId="0C2DBD37" w14:textId="0C398A67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- по техническим причинам (авария, отсутствие воды или электроэнергии);</w:t>
      </w:r>
    </w:p>
    <w:p w14:paraId="2A4C64D5" w14:textId="1DFC239C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предписание территориального управления Роспотребнадзора при наличии неблагоприятной эпидемиологической обстановки</w:t>
      </w:r>
      <w:r>
        <w:rPr>
          <w:rFonts w:eastAsia="Arial"/>
          <w:sz w:val="28"/>
          <w:szCs w:val="28"/>
          <w:lang w:eastAsia="en-US"/>
        </w:rPr>
        <w:t>;</w:t>
      </w:r>
    </w:p>
    <w:p w14:paraId="20AC3A34" w14:textId="79637794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отсутствие у потребителя соответствующей формы (экипировки);</w:t>
      </w:r>
    </w:p>
    <w:p w14:paraId="598CF58C" w14:textId="0864EC7A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lastRenderedPageBreak/>
        <w:t xml:space="preserve">- </w:t>
      </w:r>
      <w:r w:rsidRPr="005F1F29">
        <w:rPr>
          <w:rFonts w:eastAsia="Arial"/>
          <w:sz w:val="28"/>
          <w:szCs w:val="28"/>
          <w:lang w:eastAsia="en-US"/>
        </w:rPr>
        <w:t>нахождение потребителя в состоянии алкогольного, токсического или наркотического опьянения;</w:t>
      </w:r>
    </w:p>
    <w:p w14:paraId="41260D91" w14:textId="30CF466F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отсутствие заявки на выполнение Работы;</w:t>
      </w:r>
    </w:p>
    <w:p w14:paraId="50C1E798" w14:textId="77777777" w:rsidR="00067836" w:rsidRPr="005F1F29" w:rsidRDefault="00067836" w:rsidP="00067836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проведение соревнований на указанную заявителем дату по ранее заключенным договорам;</w:t>
      </w:r>
    </w:p>
    <w:p w14:paraId="745446B4" w14:textId="77777777" w:rsidR="00067836" w:rsidRPr="005F1F29" w:rsidRDefault="00067836" w:rsidP="00067836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наличие медицинских противопоказаний, указанных в медицинской справке;</w:t>
      </w:r>
    </w:p>
    <w:p w14:paraId="13C488FD" w14:textId="71EA2C1A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нарушение правил поведения в учреждении и других требований локальных нормативных актов;</w:t>
      </w:r>
    </w:p>
    <w:p w14:paraId="50B7E529" w14:textId="77777777" w:rsidR="00067836" w:rsidRPr="005F1F29" w:rsidRDefault="00067836" w:rsidP="00067836">
      <w:pPr>
        <w:widowControl w:val="0"/>
        <w:tabs>
          <w:tab w:val="left" w:pos="733"/>
          <w:tab w:val="left" w:pos="951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отсутствие свободного времени на объектах спорта для проведения спортивных, физкультурных мероприятий, учебно-тренировочных мероприятий в рамках;</w:t>
      </w:r>
    </w:p>
    <w:p w14:paraId="255ACEA9" w14:textId="20091447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- </w:t>
      </w:r>
      <w:r w:rsidRPr="005F1F29">
        <w:rPr>
          <w:rFonts w:eastAsia="Arial"/>
          <w:sz w:val="28"/>
          <w:szCs w:val="28"/>
          <w:lang w:eastAsia="en-US"/>
        </w:rPr>
        <w:t>максимальная наполняемость групп.</w:t>
      </w:r>
    </w:p>
    <w:p w14:paraId="01155207" w14:textId="72399439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Решение об отказе в предоставлении муниципальной работы принимает директор учреждения либо лицо, его замещающее. Отказ в предоставлении муниципальной работы должен быть обоснованным.</w:t>
      </w:r>
    </w:p>
    <w:p w14:paraId="41CA1476" w14:textId="77777777" w:rsidR="00067836" w:rsidRDefault="00067836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</w:p>
    <w:p w14:paraId="650F19A5" w14:textId="77777777" w:rsidR="00067836" w:rsidRDefault="00067836" w:rsidP="00067836">
      <w:pPr>
        <w:widowControl w:val="0"/>
        <w:ind w:firstLine="709"/>
        <w:jc w:val="center"/>
        <w:rPr>
          <w:rFonts w:eastAsia="Arial"/>
          <w:b/>
          <w:sz w:val="28"/>
          <w:szCs w:val="28"/>
          <w:lang w:eastAsia="en-US"/>
        </w:rPr>
      </w:pPr>
      <w:r w:rsidRPr="005F1F29">
        <w:rPr>
          <w:rFonts w:eastAsia="Arial"/>
          <w:b/>
          <w:sz w:val="28"/>
          <w:szCs w:val="28"/>
          <w:lang w:eastAsia="en-US"/>
        </w:rPr>
        <w:t>4. Требования к материально-техническому обеспечению выполнения Работы</w:t>
      </w:r>
    </w:p>
    <w:p w14:paraId="259B5586" w14:textId="77777777" w:rsidR="00744674" w:rsidRDefault="00744674" w:rsidP="0086175C">
      <w:pPr>
        <w:tabs>
          <w:tab w:val="left" w:pos="3360"/>
        </w:tabs>
        <w:ind w:firstLine="709"/>
        <w:jc w:val="both"/>
        <w:rPr>
          <w:rFonts w:eastAsia="Arial"/>
          <w:sz w:val="28"/>
          <w:szCs w:val="28"/>
          <w:lang w:eastAsia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26"/>
        <w:gridCol w:w="7119"/>
      </w:tblGrid>
      <w:tr w:rsidR="00D03901" w14:paraId="363A21F8" w14:textId="77777777" w:rsidTr="00A77DBF">
        <w:tc>
          <w:tcPr>
            <w:tcW w:w="2235" w:type="dxa"/>
          </w:tcPr>
          <w:p w14:paraId="789EA529" w14:textId="77777777" w:rsidR="00D03901" w:rsidRDefault="00D03901" w:rsidP="00A77DBF">
            <w:pPr>
              <w:widowControl w:val="0"/>
              <w:ind w:left="180"/>
              <w:jc w:val="center"/>
              <w:rPr>
                <w:rFonts w:eastAsia="Arial"/>
                <w:b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Параметры</w:t>
            </w:r>
          </w:p>
        </w:tc>
        <w:tc>
          <w:tcPr>
            <w:tcW w:w="7336" w:type="dxa"/>
            <w:tcBorders>
              <w:bottom w:val="single" w:sz="4" w:space="0" w:color="auto"/>
            </w:tcBorders>
          </w:tcPr>
          <w:p w14:paraId="79330B01" w14:textId="77777777" w:rsidR="00D03901" w:rsidRDefault="00D03901" w:rsidP="00A77DBF">
            <w:pPr>
              <w:widowControl w:val="0"/>
              <w:jc w:val="center"/>
              <w:rPr>
                <w:rFonts w:eastAsia="Arial"/>
                <w:b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Значение, иная характеристика</w:t>
            </w:r>
          </w:p>
        </w:tc>
      </w:tr>
      <w:tr w:rsidR="00D03901" w14:paraId="65239FBD" w14:textId="77777777" w:rsidTr="00A77DBF">
        <w:tc>
          <w:tcPr>
            <w:tcW w:w="2235" w:type="dxa"/>
          </w:tcPr>
          <w:p w14:paraId="6F3603A1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3D59">
              <w:rPr>
                <w:rFonts w:eastAsia="Arial"/>
                <w:sz w:val="28"/>
                <w:szCs w:val="28"/>
                <w:lang w:eastAsia="en-US"/>
              </w:rPr>
              <w:t>Здание</w:t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361DD8" w14:textId="77777777" w:rsidR="00D03901" w:rsidRPr="007E6ACF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1F29">
              <w:rPr>
                <w:rFonts w:eastAsia="Courier New"/>
                <w:sz w:val="28"/>
                <w:szCs w:val="28"/>
                <w:lang w:bidi="ru-RU"/>
              </w:rPr>
              <w:t>Помещение учреждения, выполняющего Работу, может размещаться в специальном, отдельно стоящем здании или пристройке к жилому или общественному зданию, а также в специально приспособленном помещении жилого или общественного здания с соблюдением архитектурно-планировочных и строительных норм. По размерам и состоянию помещения должны отвечать требованиям санитарно-эпидемиологических правил и нормативов, нормам охраны труда и техники безопасности. При размещении учреждения, выполняющего Работу, на первом этаже жилого многоэтажного здания обеспечивается удобный и свободный подход для посетителей и подъезд для производственных целей учреждения. При размещении в одном здании с другим учреждением помещение должно иметь автономный вход для свободного доступа получателей Работы.</w:t>
            </w:r>
          </w:p>
        </w:tc>
      </w:tr>
      <w:tr w:rsidR="00D03901" w14:paraId="01765F4F" w14:textId="77777777" w:rsidTr="00A77DBF">
        <w:tc>
          <w:tcPr>
            <w:tcW w:w="2235" w:type="dxa"/>
          </w:tcPr>
          <w:p w14:paraId="22B3FF50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>
              <w:rPr>
                <w:rFonts w:eastAsia="Arial"/>
                <w:sz w:val="28"/>
                <w:szCs w:val="28"/>
                <w:lang w:eastAsia="en-US"/>
              </w:rPr>
              <w:t>Территория</w:t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5657E2" w14:textId="77777777" w:rsidR="00D03901" w:rsidRPr="005F1F2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Территория должна быть благоустроена, содержаться в порядке, обеспечена наружным освещением. Содержание территории должно обеспечивать свободный проезд (подъезд) технических средств специальных служб (пожарная, спасательная, санитарная техника).</w:t>
            </w:r>
          </w:p>
        </w:tc>
      </w:tr>
      <w:tr w:rsidR="00D03901" w14:paraId="27551E8B" w14:textId="77777777" w:rsidTr="00A77DBF">
        <w:tc>
          <w:tcPr>
            <w:tcW w:w="2235" w:type="dxa"/>
          </w:tcPr>
          <w:p w14:paraId="353303E3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3D59">
              <w:rPr>
                <w:rFonts w:eastAsia="Arial"/>
                <w:sz w:val="28"/>
                <w:szCs w:val="28"/>
                <w:lang w:eastAsia="en-US"/>
              </w:rPr>
              <w:t>Помещения</w:t>
            </w:r>
          </w:p>
        </w:tc>
        <w:tc>
          <w:tcPr>
            <w:tcW w:w="7336" w:type="dxa"/>
            <w:tcBorders>
              <w:top w:val="single" w:sz="4" w:space="0" w:color="auto"/>
            </w:tcBorders>
            <w:shd w:val="clear" w:color="auto" w:fill="FFFFFF"/>
          </w:tcPr>
          <w:p w14:paraId="0128D910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 xml:space="preserve">Помещения должны отвечать требованиям санитарно-гигиенических норм и правил, противопожарной и антитеррористической безопасности, безопасности труда, </w:t>
            </w:r>
            <w:r w:rsidRPr="005F3D59">
              <w:rPr>
                <w:rFonts w:eastAsia="Courier New"/>
                <w:sz w:val="28"/>
                <w:szCs w:val="28"/>
                <w:lang w:bidi="ru-RU"/>
              </w:rPr>
              <w:lastRenderedPageBreak/>
              <w:t>а также требованиям по обеспечению доступности помещений в соответствии с Федеральным законом от 24.11.1995 № 181-ФЗ «О социальной защите инвалидов в Российской Федерации».</w:t>
            </w:r>
          </w:p>
          <w:p w14:paraId="171BDF45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Помещения учреждения должны быть оборудованы первичными средствами пожаротушения, иметь постоянно готовые к эксплуатации эвакуационные выходы из помещений учреждения. Учреждение должно быть укомплектовано</w:t>
            </w:r>
            <w:r w:rsidRPr="005F3D59">
              <w:rPr>
                <w:rFonts w:eastAsia="Courier New"/>
                <w:sz w:val="28"/>
                <w:szCs w:val="28"/>
                <w:lang w:bidi="ru-RU"/>
              </w:rPr>
              <w:tab/>
              <w:t>медицинскими аптечками для оказания доврачебной помощи.</w:t>
            </w:r>
          </w:p>
          <w:p w14:paraId="2351087D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В учреждении должны иметься вне зависимости от специализации подготовки: санузлы, обеспеченные туалетной бумагой, кусковым либо жидким мылом, сушкой для рук либо бумажными полотенцами (салфетками).</w:t>
            </w:r>
          </w:p>
          <w:p w14:paraId="76BF6365" w14:textId="77777777" w:rsidR="00D03901" w:rsidRPr="005F1F2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При подготовке спортивных сборных команд Сахалинской области к участию в соревнованиях обязательным условием является соблюдение требований медицинского обеспечения, профилактики и предупреждения травматизма.</w:t>
            </w:r>
          </w:p>
        </w:tc>
      </w:tr>
      <w:tr w:rsidR="00D03901" w14:paraId="2B7AE78F" w14:textId="77777777" w:rsidTr="00A77DBF">
        <w:tc>
          <w:tcPr>
            <w:tcW w:w="2235" w:type="dxa"/>
          </w:tcPr>
          <w:p w14:paraId="07816FEC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3D59">
              <w:rPr>
                <w:rFonts w:eastAsia="Arial"/>
                <w:sz w:val="28"/>
                <w:szCs w:val="28"/>
                <w:lang w:eastAsia="en-US"/>
              </w:rPr>
              <w:lastRenderedPageBreak/>
              <w:t>Необходимое оснащение объектов спорта</w:t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AF77C5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Каждое учреждение должно быть оснащено специальным и табельным оборудованием и инвентарем, аппаратурой и приборами, отвечающими требованиям стандартов, технических условий, других нормативных документов и обеспечивающими надлежащее качество выполняемой Работы.</w:t>
            </w:r>
          </w:p>
          <w:p w14:paraId="65927B88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В зависимости от функционального назначения учреждение должно иметь следующее техническое оснащение:</w:t>
            </w:r>
          </w:p>
          <w:p w14:paraId="3F9A0EBC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систему приточно-вытяжной вентиляции;</w:t>
            </w:r>
          </w:p>
          <w:p w14:paraId="14342594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систему центрального отопления;</w:t>
            </w:r>
          </w:p>
          <w:p w14:paraId="2F926C18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систему освещения;</w:t>
            </w:r>
          </w:p>
          <w:p w14:paraId="1F499995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систему защиты управления электроснабжением;</w:t>
            </w:r>
          </w:p>
          <w:p w14:paraId="659599D5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системой оповещения о возникновении чрезвычайной ситуации;</w:t>
            </w:r>
          </w:p>
          <w:p w14:paraId="373B5CC4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противопожарной системой и средствами пожаротушения;</w:t>
            </w:r>
          </w:p>
          <w:p w14:paraId="7B62A39D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раздевалки для посетителей и места хранения личных вещей;</w:t>
            </w:r>
          </w:p>
          <w:p w14:paraId="122BCB21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- хлораторную установку (либо другое оборудование, предназначенное для подготовки и очистки воды) для бассейнов;</w:t>
            </w:r>
          </w:p>
          <w:p w14:paraId="351C65AA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Показатели микроклимата (температура, относительная влажность, вентиляция) в спортивных сооружениях должны соответствовать требованиям государственных стандартов.</w:t>
            </w:r>
          </w:p>
          <w:p w14:paraId="1D74F8D6" w14:textId="77777777" w:rsidR="00D03901" w:rsidRPr="005F1F2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lastRenderedPageBreak/>
              <w:t xml:space="preserve">В местах предоставления </w:t>
            </w:r>
            <w:r>
              <w:rPr>
                <w:rFonts w:eastAsia="Courier New"/>
                <w:sz w:val="28"/>
                <w:szCs w:val="28"/>
                <w:lang w:bidi="ru-RU"/>
              </w:rPr>
              <w:t>муниципальной</w:t>
            </w:r>
            <w:r w:rsidRPr="005F3D59">
              <w:rPr>
                <w:rFonts w:eastAsia="Courier New"/>
                <w:sz w:val="28"/>
                <w:szCs w:val="28"/>
                <w:lang w:bidi="ru-RU"/>
              </w:rPr>
              <w:t xml:space="preserve"> работы предусматривается оборудование доступных мест общественного пользования (туалетов), хранения верхней одежды (гардеробов), раздевалок, душевых кабин.</w:t>
            </w:r>
          </w:p>
        </w:tc>
      </w:tr>
      <w:tr w:rsidR="00D03901" w14:paraId="25D7B808" w14:textId="77777777" w:rsidTr="00A77DBF">
        <w:tc>
          <w:tcPr>
            <w:tcW w:w="2235" w:type="dxa"/>
          </w:tcPr>
          <w:p w14:paraId="25122D2C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lastRenderedPageBreak/>
              <w:t>Оборудование</w:t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5BAAC1" w14:textId="77777777" w:rsidR="00D03901" w:rsidRPr="005F1F29" w:rsidRDefault="00D03901" w:rsidP="00A77DBF">
            <w:pPr>
              <w:widowControl w:val="0"/>
              <w:tabs>
                <w:tab w:val="left" w:pos="2078"/>
              </w:tabs>
              <w:ind w:right="126" w:firstLine="283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Спортивное оборудование, снаряжение и инвентарь должны соответствовать требованиям безопасности, установленным в нормативной документации на них, и использоваться в соответствии с правилами, изложенными в эксплуатационной документации предприятия-изготовителя.</w:t>
            </w:r>
          </w:p>
          <w:p w14:paraId="68B289AC" w14:textId="77777777" w:rsidR="00D03901" w:rsidRPr="005F1F29" w:rsidRDefault="00D03901" w:rsidP="00A77DBF">
            <w:pPr>
              <w:widowControl w:val="0"/>
              <w:tabs>
                <w:tab w:val="left" w:pos="642"/>
              </w:tabs>
              <w:ind w:right="126" w:firstLine="283"/>
              <w:jc w:val="both"/>
              <w:rPr>
                <w:rFonts w:eastAsia="Arial"/>
                <w:color w:val="000000"/>
                <w:sz w:val="28"/>
                <w:szCs w:val="28"/>
                <w:lang w:bidi="ru-RU"/>
              </w:rPr>
            </w:pPr>
            <w:r w:rsidRPr="005F1F29">
              <w:rPr>
                <w:rFonts w:eastAsia="Arial"/>
                <w:color w:val="000000"/>
                <w:sz w:val="28"/>
                <w:szCs w:val="28"/>
                <w:lang w:bidi="ru-RU"/>
              </w:rPr>
              <w:t>На спортивный инвентарь импортного производства, применяемый при оказании Работы, должны быть сопроводительные (эксплуатационные) документы на русском языке.</w:t>
            </w:r>
          </w:p>
          <w:p w14:paraId="24588A57" w14:textId="77777777" w:rsidR="00D03901" w:rsidRPr="005F1F29" w:rsidRDefault="00D03901" w:rsidP="00A77DBF">
            <w:pPr>
              <w:widowControl w:val="0"/>
              <w:tabs>
                <w:tab w:val="left" w:pos="3250"/>
                <w:tab w:val="left" w:pos="5587"/>
              </w:tabs>
              <w:ind w:right="126" w:firstLine="283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Спортивное оборудование, снаряжение и инвентарь, подлежащие обязательной сертификации, должны быть сертифицированы в установленном порядке.</w:t>
            </w:r>
          </w:p>
          <w:p w14:paraId="73BFF2EF" w14:textId="77777777" w:rsidR="00D03901" w:rsidRPr="00D133ED" w:rsidRDefault="00D03901" w:rsidP="00A77DBF">
            <w:pPr>
              <w:widowControl w:val="0"/>
              <w:tabs>
                <w:tab w:val="left" w:pos="3250"/>
                <w:tab w:val="left" w:pos="5587"/>
              </w:tabs>
              <w:ind w:right="126" w:firstLine="283"/>
              <w:jc w:val="both"/>
              <w:rPr>
                <w:rFonts w:eastAsia="Arial"/>
                <w:sz w:val="28"/>
                <w:szCs w:val="28"/>
                <w:lang w:eastAsia="en-US" w:bidi="ru-RU"/>
              </w:rPr>
            </w:pPr>
            <w:r w:rsidRPr="005F1F29">
              <w:rPr>
                <w:rFonts w:eastAsia="Arial"/>
                <w:color w:val="000000"/>
                <w:sz w:val="28"/>
                <w:szCs w:val="28"/>
                <w:lang w:bidi="ru-RU"/>
              </w:rPr>
              <w:t xml:space="preserve">Специальное оборудование, приборы и аппаратуру следует использовать строго по назначению в соответствии с эксплуатационными документами, содержать в технически исправном состоянии и систематически проверять. В случае неисправности оборудование, приборы и аппаратура должны </w:t>
            </w:r>
            <w:r w:rsidRPr="00AE153D">
              <w:rPr>
                <w:rFonts w:eastAsia="Arial"/>
                <w:sz w:val="28"/>
                <w:szCs w:val="28"/>
                <w:lang w:eastAsia="en-US" w:bidi="ru-RU"/>
              </w:rPr>
              <w:t>быть заменены, отремонтированы (если они подлежат ремонту) или изъяты из эксплуатации.</w:t>
            </w:r>
          </w:p>
        </w:tc>
      </w:tr>
      <w:tr w:rsidR="00D03901" w14:paraId="02A03C85" w14:textId="77777777" w:rsidTr="00A77DBF">
        <w:tc>
          <w:tcPr>
            <w:tcW w:w="2235" w:type="dxa"/>
          </w:tcPr>
          <w:p w14:paraId="5FBBD276" w14:textId="77777777" w:rsidR="00D03901" w:rsidRPr="005F3D59" w:rsidRDefault="00D03901" w:rsidP="00A77DBF">
            <w:pPr>
              <w:widowControl w:val="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3D59">
              <w:rPr>
                <w:rFonts w:eastAsia="Arial"/>
                <w:sz w:val="28"/>
                <w:szCs w:val="28"/>
                <w:lang w:eastAsia="en-US"/>
              </w:rPr>
              <w:t>Организация рабочих мест сотрудников Учреждения и создание благоприятных условий труда</w:t>
            </w:r>
          </w:p>
        </w:tc>
        <w:tc>
          <w:tcPr>
            <w:tcW w:w="7336" w:type="dxa"/>
            <w:tcBorders>
              <w:top w:val="single" w:sz="4" w:space="0" w:color="auto"/>
            </w:tcBorders>
            <w:shd w:val="clear" w:color="auto" w:fill="FFFFFF"/>
          </w:tcPr>
          <w:p w14:paraId="4385E49D" w14:textId="77777777" w:rsidR="00D03901" w:rsidRPr="005F3D59" w:rsidRDefault="00D03901" w:rsidP="00A77DBF">
            <w:pPr>
              <w:widowControl w:val="0"/>
              <w:ind w:right="118"/>
              <w:contextualSpacing/>
              <w:jc w:val="both"/>
              <w:rPr>
                <w:rFonts w:eastAsia="Courier New"/>
                <w:sz w:val="28"/>
                <w:szCs w:val="28"/>
                <w:lang w:bidi="ru-RU"/>
              </w:rPr>
            </w:pPr>
            <w:r w:rsidRPr="005F3D59">
              <w:rPr>
                <w:rFonts w:eastAsia="Courier New"/>
                <w:sz w:val="28"/>
                <w:szCs w:val="28"/>
                <w:lang w:bidi="ru-RU"/>
              </w:rPr>
              <w:t>Рабочие места сотрудников учреждения организуются на основе действующих технических, гигиенических других нормативов, оснащаются техническими и прочими средствами, необходимыми для исполнения работником своих функций в процессе выполнения Работы.</w:t>
            </w:r>
          </w:p>
        </w:tc>
      </w:tr>
    </w:tbl>
    <w:p w14:paraId="5277532F" w14:textId="77777777" w:rsidR="00744674" w:rsidRDefault="00744674" w:rsidP="002466FA">
      <w:pPr>
        <w:tabs>
          <w:tab w:val="left" w:pos="3360"/>
        </w:tabs>
        <w:ind w:firstLine="709"/>
        <w:jc w:val="center"/>
        <w:rPr>
          <w:rFonts w:eastAsia="Arial"/>
          <w:sz w:val="28"/>
          <w:szCs w:val="28"/>
          <w:lang w:eastAsia="en-US"/>
        </w:rPr>
      </w:pPr>
    </w:p>
    <w:p w14:paraId="5856EBFE" w14:textId="2AC724C4" w:rsidR="00D03901" w:rsidRDefault="00D03901" w:rsidP="002466FA">
      <w:pPr>
        <w:widowControl w:val="0"/>
        <w:ind w:firstLine="709"/>
        <w:jc w:val="center"/>
        <w:rPr>
          <w:rFonts w:eastAsia="Arial"/>
          <w:b/>
          <w:sz w:val="28"/>
          <w:szCs w:val="28"/>
          <w:lang w:eastAsia="en-US"/>
        </w:rPr>
      </w:pPr>
      <w:r w:rsidRPr="005F1F29">
        <w:rPr>
          <w:rFonts w:eastAsia="Arial"/>
          <w:b/>
          <w:sz w:val="28"/>
          <w:szCs w:val="28"/>
          <w:lang w:eastAsia="en-US"/>
        </w:rPr>
        <w:t>5. Требования к законности и безопасности выполнения Работы</w:t>
      </w:r>
    </w:p>
    <w:p w14:paraId="34DA4806" w14:textId="77777777" w:rsidR="002466FA" w:rsidRPr="005F1F29" w:rsidRDefault="002466FA" w:rsidP="002466FA">
      <w:pPr>
        <w:widowControl w:val="0"/>
        <w:ind w:firstLine="709"/>
        <w:jc w:val="center"/>
        <w:rPr>
          <w:rFonts w:eastAsia="Arial"/>
          <w:b/>
          <w:sz w:val="28"/>
          <w:szCs w:val="28"/>
          <w:lang w:eastAsia="en-US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2605"/>
        <w:gridCol w:w="7001"/>
      </w:tblGrid>
      <w:tr w:rsidR="00D03901" w14:paraId="3791DA9B" w14:textId="77777777" w:rsidTr="002466FA">
        <w:tc>
          <w:tcPr>
            <w:tcW w:w="2605" w:type="dxa"/>
            <w:vAlign w:val="center"/>
          </w:tcPr>
          <w:p w14:paraId="591899A0" w14:textId="1FBAE214" w:rsidR="00D03901" w:rsidRDefault="00D03901" w:rsidP="00D03901">
            <w:pPr>
              <w:tabs>
                <w:tab w:val="left" w:pos="3360"/>
              </w:tabs>
              <w:jc w:val="center"/>
              <w:rPr>
                <w:sz w:val="28"/>
                <w:szCs w:val="28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Параметры</w:t>
            </w:r>
          </w:p>
        </w:tc>
        <w:tc>
          <w:tcPr>
            <w:tcW w:w="7001" w:type="dxa"/>
            <w:vAlign w:val="center"/>
          </w:tcPr>
          <w:p w14:paraId="1FCA8660" w14:textId="5F7FD68E" w:rsidR="00D03901" w:rsidRDefault="00D03901" w:rsidP="00D03901">
            <w:pPr>
              <w:tabs>
                <w:tab w:val="left" w:pos="3360"/>
              </w:tabs>
              <w:jc w:val="center"/>
              <w:rPr>
                <w:sz w:val="28"/>
                <w:szCs w:val="28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Значение, иная характеристика</w:t>
            </w:r>
          </w:p>
        </w:tc>
      </w:tr>
      <w:tr w:rsidR="00D03901" w14:paraId="47FF338A" w14:textId="77777777" w:rsidTr="002466FA">
        <w:tc>
          <w:tcPr>
            <w:tcW w:w="2605" w:type="dxa"/>
          </w:tcPr>
          <w:p w14:paraId="131110DD" w14:textId="5EF7DA7F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Учредительные документы</w:t>
            </w:r>
          </w:p>
        </w:tc>
        <w:tc>
          <w:tcPr>
            <w:tcW w:w="7001" w:type="dxa"/>
          </w:tcPr>
          <w:p w14:paraId="10C09ACC" w14:textId="5AD12434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 учреждения, выполняющего Работу</w:t>
            </w:r>
          </w:p>
        </w:tc>
      </w:tr>
      <w:tr w:rsidR="00D03901" w14:paraId="4AD881DE" w14:textId="77777777" w:rsidTr="002466FA">
        <w:tc>
          <w:tcPr>
            <w:tcW w:w="2605" w:type="dxa"/>
          </w:tcPr>
          <w:p w14:paraId="6168519C" w14:textId="5CE324C7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на основании которых выполняется Работа</w:t>
            </w:r>
          </w:p>
        </w:tc>
        <w:tc>
          <w:tcPr>
            <w:tcW w:w="7001" w:type="dxa"/>
          </w:tcPr>
          <w:p w14:paraId="48C212CE" w14:textId="77777777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внутреннего трудового распорядка, трудовые договоры, должностные инструкции.</w:t>
            </w:r>
          </w:p>
          <w:p w14:paraId="07F17C5A" w14:textId="77777777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учреждении используются следующие основные руководства:</w:t>
            </w:r>
          </w:p>
          <w:p w14:paraId="2753ABDE" w14:textId="77777777" w:rsidR="00D03901" w:rsidRDefault="00BB7A4B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 w:rsidRPr="00BB7A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</w:t>
            </w:r>
            <w:r w:rsidR="00D03901">
              <w:rPr>
                <w:sz w:val="28"/>
                <w:szCs w:val="28"/>
              </w:rPr>
              <w:t xml:space="preserve">равила внутреннего трудового </w:t>
            </w:r>
            <w:r>
              <w:rPr>
                <w:sz w:val="28"/>
                <w:szCs w:val="28"/>
              </w:rPr>
              <w:t xml:space="preserve">распорядка; правила поведения потребителей работы в закрытых спортивных объектах (спортивных сооружениях), </w:t>
            </w:r>
            <w:r>
              <w:rPr>
                <w:sz w:val="28"/>
                <w:szCs w:val="28"/>
              </w:rPr>
              <w:lastRenderedPageBreak/>
              <w:t>включая правила и условия безопасного получения работы; санитарные правила и нормы;</w:t>
            </w:r>
          </w:p>
          <w:p w14:paraId="02812041" w14:textId="77777777" w:rsidR="00BB7A4B" w:rsidRDefault="00BB7A4B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порядок выполнения Работы в закрытых/спортивных объектах в течение ограниченного времени (спортивных сооружений);</w:t>
            </w:r>
          </w:p>
          <w:p w14:paraId="0EFFF500" w14:textId="77777777" w:rsidR="00BB7A4B" w:rsidRDefault="00BB7A4B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правила поведения и посещения на открытых объектах спорта;</w:t>
            </w:r>
          </w:p>
          <w:p w14:paraId="2790A479" w14:textId="77777777" w:rsidR="00BB7A4B" w:rsidRDefault="00BB7A4B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инструкции по персоналу (должностные инструкции);</w:t>
            </w:r>
          </w:p>
          <w:p w14:paraId="1350EA61" w14:textId="77777777" w:rsidR="00BB7A4B" w:rsidRDefault="00BB7A4B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инструкции по охране труда по видам спорта (по </w:t>
            </w:r>
            <w:r w:rsidR="00140D69">
              <w:rPr>
                <w:sz w:val="28"/>
                <w:szCs w:val="28"/>
              </w:rPr>
              <w:t xml:space="preserve">категориям персонала и для потребителей Работы); </w:t>
            </w:r>
          </w:p>
          <w:p w14:paraId="7913DB5E" w14:textId="77777777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расписание занятий, утвержденное руководителем учреждения;</w:t>
            </w:r>
          </w:p>
          <w:p w14:paraId="2D3D8422" w14:textId="77777777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порядок предоставления физкультурно-оздоровительных услуг;</w:t>
            </w:r>
          </w:p>
          <w:p w14:paraId="7A0FCA80" w14:textId="757B41E4" w:rsidR="00140D69" w:rsidRPr="00BB7A4B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утвержденный календарный план спортивных и физкультурных (физкультурно-оздоровительных мероприятий).</w:t>
            </w:r>
          </w:p>
        </w:tc>
      </w:tr>
      <w:tr w:rsidR="00D03901" w14:paraId="3DF24ADE" w14:textId="77777777" w:rsidTr="002466FA">
        <w:tc>
          <w:tcPr>
            <w:tcW w:w="2605" w:type="dxa"/>
          </w:tcPr>
          <w:p w14:paraId="3BD5C3CE" w14:textId="04CA3B27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Террористическая и криминальная безопасность</w:t>
            </w:r>
          </w:p>
        </w:tc>
        <w:tc>
          <w:tcPr>
            <w:tcW w:w="7001" w:type="dxa"/>
          </w:tcPr>
          <w:p w14:paraId="12C580FE" w14:textId="7CD779C5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учреждении должен соблюдаться антитеррористический режим. Учреждение должно быть обеспечено круглосуточной охраной.</w:t>
            </w:r>
          </w:p>
        </w:tc>
      </w:tr>
      <w:tr w:rsidR="00D03901" w14:paraId="4811B9AE" w14:textId="77777777" w:rsidTr="002466FA">
        <w:tc>
          <w:tcPr>
            <w:tcW w:w="2605" w:type="dxa"/>
          </w:tcPr>
          <w:p w14:paraId="33951FE9" w14:textId="17DE374B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Пожарная безопасность </w:t>
            </w:r>
          </w:p>
        </w:tc>
        <w:tc>
          <w:tcPr>
            <w:tcW w:w="7001" w:type="dxa"/>
          </w:tcPr>
          <w:p w14:paraId="6F1128AA" w14:textId="77777777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должно быть оборудовано:</w:t>
            </w:r>
          </w:p>
          <w:p w14:paraId="0D3ED2FB" w14:textId="77777777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установками автоматической пожарной сигнализации;</w:t>
            </w:r>
          </w:p>
          <w:p w14:paraId="420B6806" w14:textId="006CE9AE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средствами извещения и оповещения о пожаре;</w:t>
            </w:r>
          </w:p>
          <w:p w14:paraId="7AF5F054" w14:textId="18B740FF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первичными средствами пожаротушения.</w:t>
            </w:r>
          </w:p>
        </w:tc>
      </w:tr>
      <w:tr w:rsidR="00D03901" w14:paraId="019CAB21" w14:textId="77777777" w:rsidTr="002466FA">
        <w:tc>
          <w:tcPr>
            <w:tcW w:w="2605" w:type="dxa"/>
          </w:tcPr>
          <w:p w14:paraId="195C79E8" w14:textId="264FB56C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Сертификация спортивного объекта</w:t>
            </w:r>
          </w:p>
        </w:tc>
        <w:tc>
          <w:tcPr>
            <w:tcW w:w="7001" w:type="dxa"/>
          </w:tcPr>
          <w:p w14:paraId="0BBD8B7B" w14:textId="5AF0728D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Сертификат безопасности установленного образца</w:t>
            </w:r>
          </w:p>
        </w:tc>
      </w:tr>
      <w:tr w:rsidR="00D03901" w14:paraId="2055A885" w14:textId="77777777" w:rsidTr="002466FA">
        <w:tc>
          <w:tcPr>
            <w:tcW w:w="2605" w:type="dxa"/>
          </w:tcPr>
          <w:p w14:paraId="397C100C" w14:textId="77777777" w:rsidR="00140D69" w:rsidRPr="005F1F29" w:rsidRDefault="00140D69" w:rsidP="00140D69">
            <w:pPr>
              <w:widowControl w:val="0"/>
              <w:ind w:left="91"/>
              <w:rPr>
                <w:rFonts w:eastAsia="Arial"/>
                <w:sz w:val="28"/>
                <w:szCs w:val="28"/>
                <w:lang w:eastAsia="en-US"/>
              </w:rPr>
            </w:pPr>
            <w:r>
              <w:rPr>
                <w:rFonts w:eastAsia="Arial"/>
                <w:sz w:val="28"/>
                <w:szCs w:val="28"/>
                <w:lang w:eastAsia="en-US"/>
              </w:rPr>
              <w:t>Э</w:t>
            </w:r>
            <w:r w:rsidRPr="005F1F29">
              <w:rPr>
                <w:rFonts w:eastAsia="Arial"/>
                <w:sz w:val="28"/>
                <w:szCs w:val="28"/>
                <w:lang w:eastAsia="en-US"/>
              </w:rPr>
              <w:t>ксплуатационные</w:t>
            </w:r>
          </w:p>
          <w:p w14:paraId="67805E38" w14:textId="77777777" w:rsidR="00140D69" w:rsidRPr="005F1F29" w:rsidRDefault="00140D69" w:rsidP="00140D69">
            <w:pPr>
              <w:widowControl w:val="0"/>
              <w:ind w:left="91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документы</w:t>
            </w:r>
          </w:p>
          <w:p w14:paraId="0F61584C" w14:textId="77777777" w:rsidR="00D03901" w:rsidRDefault="00D03901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01" w:type="dxa"/>
          </w:tcPr>
          <w:p w14:paraId="65E2787A" w14:textId="77777777" w:rsidR="00D03901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Эксплуатационные документы на имеющееся оборудование, приборы и аппаратуру должны способствовать обеспечению их нормальной и безопасной работы, обслуживания и поддержания в работоспособном состоянии.</w:t>
            </w:r>
          </w:p>
          <w:p w14:paraId="0D1C93B2" w14:textId="77777777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состав основных эксплуатационных документов спортивных объектов включаются: паспорт и учетная карточка спортивного оборудования; технические паспорта по эксплуатации спортивного оборудования – приборы, аппараты, устройства и спортивные снаряды, которыми оборудуют места проведения соревнований; акт готовности спортивного сооружения (базы) к проведению тренировочного мероприятия (соревнования).</w:t>
            </w:r>
          </w:p>
          <w:p w14:paraId="248513CF" w14:textId="4242995C" w:rsidR="00140D69" w:rsidRDefault="00140D69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освидетельствование должно проводиться в установленные</w:t>
            </w:r>
            <w:r w:rsidR="00BD44D3">
              <w:rPr>
                <w:sz w:val="28"/>
                <w:szCs w:val="28"/>
              </w:rPr>
              <w:t xml:space="preserve"> для каждого вида оборудования сроки</w:t>
            </w:r>
            <w:r>
              <w:rPr>
                <w:sz w:val="28"/>
                <w:szCs w:val="28"/>
              </w:rPr>
              <w:t xml:space="preserve"> </w:t>
            </w:r>
            <w:r w:rsidR="00BD44D3">
              <w:rPr>
                <w:sz w:val="28"/>
                <w:szCs w:val="28"/>
              </w:rPr>
              <w:t xml:space="preserve">с составлением соответствующих документов (акты, формуляры). Проверяется оборудование </w:t>
            </w:r>
            <w:r w:rsidR="00BD44D3">
              <w:rPr>
                <w:sz w:val="28"/>
                <w:szCs w:val="28"/>
              </w:rPr>
              <w:lastRenderedPageBreak/>
              <w:t>организациями, имеющими лицензию на данный вид деятельности, на основании договора с Учреждением.</w:t>
            </w:r>
          </w:p>
        </w:tc>
      </w:tr>
      <w:tr w:rsidR="00D03901" w14:paraId="121DBBB8" w14:textId="77777777" w:rsidTr="002466FA">
        <w:tc>
          <w:tcPr>
            <w:tcW w:w="2605" w:type="dxa"/>
          </w:tcPr>
          <w:p w14:paraId="05A8ABA5" w14:textId="1ECE74EB" w:rsidR="00D03901" w:rsidRDefault="00BD44D3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Доступ к объекту маломобильных групп населения</w:t>
            </w:r>
          </w:p>
        </w:tc>
        <w:tc>
          <w:tcPr>
            <w:tcW w:w="7001" w:type="dxa"/>
          </w:tcPr>
          <w:p w14:paraId="32CD896C" w14:textId="59FB6A78" w:rsidR="00D03901" w:rsidRDefault="00BD44D3" w:rsidP="0086175C">
            <w:pPr>
              <w:tabs>
                <w:tab w:val="left" w:pos="3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беспрепятственного доступа к объекту лиц с инвалидностью и ограниченными возможностями здоровья.</w:t>
            </w:r>
          </w:p>
        </w:tc>
      </w:tr>
    </w:tbl>
    <w:p w14:paraId="369ADDDF" w14:textId="77777777" w:rsidR="00BD44D3" w:rsidRDefault="00BD44D3" w:rsidP="0086175C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F356ED2" w14:textId="77777777" w:rsidR="00BF4805" w:rsidRDefault="00BF4805" w:rsidP="0086175C">
      <w:pPr>
        <w:tabs>
          <w:tab w:val="left" w:pos="3360"/>
        </w:tabs>
        <w:ind w:firstLine="709"/>
        <w:jc w:val="both"/>
        <w:rPr>
          <w:sz w:val="28"/>
          <w:szCs w:val="28"/>
        </w:rPr>
      </w:pPr>
    </w:p>
    <w:p w14:paraId="71395157" w14:textId="3FC57A16" w:rsidR="00BD44D3" w:rsidRPr="005F1F29" w:rsidRDefault="00BF4805" w:rsidP="00BD44D3">
      <w:pPr>
        <w:keepNext/>
        <w:keepLines/>
        <w:widowControl w:val="0"/>
        <w:tabs>
          <w:tab w:val="left" w:pos="421"/>
        </w:tabs>
        <w:ind w:firstLine="709"/>
        <w:jc w:val="center"/>
        <w:outlineLvl w:val="2"/>
        <w:rPr>
          <w:rFonts w:eastAsia="Arial"/>
          <w:b/>
          <w:bCs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6</w:t>
      </w:r>
      <w:r w:rsidR="00BD44D3" w:rsidRPr="005F1F29">
        <w:rPr>
          <w:rFonts w:eastAsia="Arial"/>
          <w:b/>
          <w:bCs/>
          <w:sz w:val="28"/>
          <w:szCs w:val="28"/>
          <w:lang w:eastAsia="en-US"/>
        </w:rPr>
        <w:t>. Требования к кадровому обеспечению выполнения Работы</w:t>
      </w:r>
    </w:p>
    <w:p w14:paraId="3BD23961" w14:textId="77777777" w:rsidR="00BD44D3" w:rsidRDefault="00BD44D3" w:rsidP="00BD44D3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14:paraId="4A68A105" w14:textId="6494CEE6" w:rsidR="00BD44D3" w:rsidRPr="00860533" w:rsidRDefault="00BD44D3" w:rsidP="00BD44D3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5F1F29">
        <w:rPr>
          <w:rFonts w:eastAsia="Courier New"/>
          <w:color w:val="000000"/>
          <w:sz w:val="28"/>
          <w:szCs w:val="28"/>
          <w:lang w:bidi="ru-RU"/>
        </w:rPr>
        <w:t>7.1. Учреждение должно располагать необходимым числом специалистов в количестве, достаточном для выполнения Работы, в соответствии со штатным расписанием.</w:t>
      </w:r>
    </w:p>
    <w:p w14:paraId="26754A6E" w14:textId="725821B9" w:rsidR="00860533" w:rsidRDefault="00860533" w:rsidP="00BD44D3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D8152D">
        <w:rPr>
          <w:rFonts w:eastAsia="Courier New"/>
          <w:color w:val="000000"/>
          <w:sz w:val="28"/>
          <w:szCs w:val="28"/>
          <w:lang w:bidi="ru-RU"/>
        </w:rPr>
        <w:t>7</w:t>
      </w:r>
      <w:r>
        <w:rPr>
          <w:rFonts w:eastAsia="Courier New"/>
          <w:color w:val="000000"/>
          <w:sz w:val="28"/>
          <w:szCs w:val="28"/>
          <w:lang w:bidi="ru-RU"/>
        </w:rPr>
        <w:t xml:space="preserve">.2. </w:t>
      </w:r>
      <w:r w:rsidR="00D8152D">
        <w:rPr>
          <w:rFonts w:eastAsia="Courier New"/>
          <w:color w:val="000000"/>
          <w:sz w:val="28"/>
          <w:szCs w:val="28"/>
          <w:lang w:bidi="ru-RU"/>
        </w:rPr>
        <w:t>Для специалистов каждой категории должны быть утверждены должностные инструкции, устанавливающие их права и обязанности.</w:t>
      </w:r>
    </w:p>
    <w:p w14:paraId="770FD860" w14:textId="0F076AEB" w:rsidR="00D8152D" w:rsidRDefault="00D8152D" w:rsidP="00BD44D3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7.3. Специалисты должны иметь соответствующее образование, квалификацию, профессиональную подготовку, обладать знаниями и опытом, необходимым для выполнения возложенных на них обязанностей.</w:t>
      </w:r>
    </w:p>
    <w:p w14:paraId="76E695A9" w14:textId="2D81DA0B" w:rsidR="00D8152D" w:rsidRDefault="00D8152D" w:rsidP="00BD44D3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7.4. Учреждения должны организовывать переподготовку и повышение квалификации работников, для которых учреждение, выполняющее Работу, являются основным местом работы, не реже одного раза в 4-5 лет.</w:t>
      </w:r>
    </w:p>
    <w:p w14:paraId="33442054" w14:textId="3509D955" w:rsidR="00D8152D" w:rsidRDefault="00D8152D" w:rsidP="002466FA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7.5. Уровень подготовки специалистов должен соответствовать требованиям тарифно-квалификационных характеристик, профессиональных стандартов.</w:t>
      </w:r>
    </w:p>
    <w:p w14:paraId="55E372D6" w14:textId="77777777" w:rsidR="002466FA" w:rsidRDefault="002466FA" w:rsidP="002466FA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14:paraId="4EFACA9B" w14:textId="372B891F" w:rsidR="00D8152D" w:rsidRPr="005F1F29" w:rsidRDefault="00BF4805" w:rsidP="00D8152D">
      <w:pPr>
        <w:keepNext/>
        <w:keepLines/>
        <w:widowControl w:val="0"/>
        <w:tabs>
          <w:tab w:val="left" w:pos="421"/>
        </w:tabs>
        <w:spacing w:line="480" w:lineRule="auto"/>
        <w:ind w:firstLine="709"/>
        <w:jc w:val="center"/>
        <w:outlineLvl w:val="2"/>
        <w:rPr>
          <w:rFonts w:eastAsia="Arial"/>
          <w:b/>
          <w:bCs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7</w:t>
      </w:r>
      <w:r w:rsidR="00D8152D" w:rsidRPr="005F1F29">
        <w:rPr>
          <w:rFonts w:eastAsia="Arial"/>
          <w:b/>
          <w:bCs/>
          <w:sz w:val="28"/>
          <w:szCs w:val="28"/>
          <w:lang w:eastAsia="en-US"/>
        </w:rPr>
        <w:t>. Требования к технологии выполнения Работы</w:t>
      </w:r>
    </w:p>
    <w:tbl>
      <w:tblPr>
        <w:tblOverlap w:val="never"/>
        <w:tblW w:w="96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5"/>
        <w:gridCol w:w="6874"/>
      </w:tblGrid>
      <w:tr w:rsidR="00D8152D" w:rsidRPr="005F1F29" w14:paraId="4EAFB1B9" w14:textId="77777777" w:rsidTr="00791623">
        <w:trPr>
          <w:trHeight w:hRule="exact" w:val="383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64D82" w14:textId="77777777" w:rsidR="00D8152D" w:rsidRPr="005F1F29" w:rsidRDefault="00D8152D" w:rsidP="00791623">
            <w:pPr>
              <w:widowControl w:val="0"/>
              <w:ind w:left="18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Параметры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83CC2" w14:textId="77777777" w:rsidR="00D8152D" w:rsidRPr="005F1F29" w:rsidRDefault="00D8152D" w:rsidP="00791623">
            <w:pPr>
              <w:widowControl w:val="0"/>
              <w:ind w:left="200"/>
              <w:jc w:val="center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Значение, иная характеристика</w:t>
            </w:r>
          </w:p>
        </w:tc>
      </w:tr>
      <w:tr w:rsidR="00D8152D" w:rsidRPr="005F1F29" w14:paraId="3C228B57" w14:textId="77777777" w:rsidTr="00791623">
        <w:trPr>
          <w:trHeight w:hRule="exact" w:val="1695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1D87A" w14:textId="77777777" w:rsidR="00D8152D" w:rsidRPr="005F1F29" w:rsidRDefault="00D8152D" w:rsidP="00791623">
            <w:pPr>
              <w:widowControl w:val="0"/>
              <w:ind w:left="180" w:right="180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 xml:space="preserve">Безопасность для жизни и здоровья 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AAB19" w14:textId="77777777" w:rsidR="00D8152D" w:rsidRPr="005F1F29" w:rsidRDefault="00D8152D" w:rsidP="00791623">
            <w:pPr>
              <w:widowControl w:val="0"/>
              <w:ind w:left="116" w:right="160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Выполнение Работы должно быть полностью безопасно для жизни и здоровья работников и учитывать требования санитарно-эпидемиологических требований, требований правил техники безопасности и охраны труда.</w:t>
            </w:r>
          </w:p>
        </w:tc>
      </w:tr>
      <w:tr w:rsidR="00D8152D" w:rsidRPr="005F1F29" w14:paraId="1FB0CA91" w14:textId="77777777" w:rsidTr="00791623">
        <w:trPr>
          <w:trHeight w:hRule="exact" w:val="1989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48575C" w14:textId="77777777" w:rsidR="00D8152D" w:rsidRPr="005F1F29" w:rsidRDefault="00D8152D" w:rsidP="00791623">
            <w:pPr>
              <w:widowControl w:val="0"/>
              <w:ind w:left="180" w:right="180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Точность и своевременность выполнения Работы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C143A" w14:textId="77777777" w:rsidR="00D8152D" w:rsidRPr="005F1F29" w:rsidRDefault="00D8152D" w:rsidP="00791623">
            <w:pPr>
              <w:widowControl w:val="0"/>
              <w:ind w:left="116" w:right="160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Точность и своевременность выполнения Работы подразумевает, что исполнитель должен выполнить Работу в сроки, установленные действующими трудовым договором и индивидуальным планом спортивной подготовки.</w:t>
            </w:r>
          </w:p>
        </w:tc>
      </w:tr>
      <w:tr w:rsidR="00D8152D" w:rsidRPr="005F1F29" w14:paraId="4C1C2E85" w14:textId="77777777" w:rsidTr="00791623">
        <w:trPr>
          <w:trHeight w:hRule="exact" w:val="3406"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57D9D1" w14:textId="77777777" w:rsidR="00D8152D" w:rsidRPr="005F1F29" w:rsidRDefault="00D8152D" w:rsidP="00791623">
            <w:pPr>
              <w:widowControl w:val="0"/>
              <w:ind w:left="180" w:right="180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lastRenderedPageBreak/>
              <w:t>Эргономичность и комфортность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C0928" w14:textId="77777777" w:rsidR="00D8152D" w:rsidRPr="005F1F29" w:rsidRDefault="00D8152D" w:rsidP="00791623">
            <w:pPr>
              <w:widowControl w:val="0"/>
              <w:ind w:left="116" w:right="160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 xml:space="preserve">При выполнении Работы должно быть учтено требование эргономичности, которое характеризует соответствие условий обслуживания и применяемого спортивного оборудования и инвентаря гигиеническим, антропометрическим, физиологическим возможностям получателя Работы. </w:t>
            </w:r>
          </w:p>
          <w:p w14:paraId="4D082264" w14:textId="77777777" w:rsidR="00D8152D" w:rsidRPr="005F1F29" w:rsidRDefault="00D8152D" w:rsidP="00791623">
            <w:pPr>
              <w:widowControl w:val="0"/>
              <w:ind w:left="116" w:right="160"/>
              <w:jc w:val="both"/>
              <w:rPr>
                <w:rFonts w:eastAsia="Arial"/>
                <w:sz w:val="28"/>
                <w:szCs w:val="28"/>
                <w:lang w:eastAsia="en-US"/>
              </w:rPr>
            </w:pPr>
            <w:r w:rsidRPr="005F1F29">
              <w:rPr>
                <w:rFonts w:eastAsia="Arial"/>
                <w:sz w:val="28"/>
                <w:szCs w:val="28"/>
                <w:lang w:eastAsia="en-US"/>
              </w:rPr>
              <w:t>Соблюдение требований эргономичности обеспечивает комфортность обслуживания и способствует сохранению здоровья и работоспособности получателя Работы.</w:t>
            </w:r>
          </w:p>
        </w:tc>
      </w:tr>
    </w:tbl>
    <w:p w14:paraId="24F5D1AA" w14:textId="77777777" w:rsidR="00D8152D" w:rsidRPr="00860533" w:rsidRDefault="00D8152D" w:rsidP="00D8152D">
      <w:pPr>
        <w:widowControl w:val="0"/>
        <w:ind w:firstLine="709"/>
        <w:jc w:val="center"/>
        <w:rPr>
          <w:rFonts w:eastAsia="Courier New"/>
          <w:color w:val="000000"/>
          <w:sz w:val="28"/>
          <w:szCs w:val="28"/>
          <w:lang w:bidi="ru-RU"/>
        </w:rPr>
      </w:pPr>
    </w:p>
    <w:p w14:paraId="053D9626" w14:textId="36909FFF" w:rsidR="00D8152D" w:rsidRPr="005F1F29" w:rsidRDefault="00BF4805" w:rsidP="00D8152D">
      <w:pPr>
        <w:keepNext/>
        <w:keepLines/>
        <w:widowControl w:val="0"/>
        <w:tabs>
          <w:tab w:val="left" w:pos="459"/>
        </w:tabs>
        <w:outlineLvl w:val="2"/>
        <w:rPr>
          <w:rFonts w:eastAsia="Arial"/>
          <w:b/>
          <w:bCs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8</w:t>
      </w:r>
      <w:r w:rsidR="00D8152D" w:rsidRPr="005F1F29">
        <w:rPr>
          <w:rFonts w:eastAsia="Arial"/>
          <w:b/>
          <w:bCs/>
          <w:sz w:val="28"/>
          <w:szCs w:val="28"/>
          <w:lang w:eastAsia="en-US"/>
        </w:rPr>
        <w:t>. Требования к информационному обеспечению выполнения</w:t>
      </w:r>
      <w:r w:rsidR="00D8152D">
        <w:rPr>
          <w:rFonts w:eastAsia="Arial"/>
          <w:b/>
          <w:bCs/>
          <w:sz w:val="28"/>
          <w:szCs w:val="28"/>
          <w:lang w:eastAsia="en-US"/>
        </w:rPr>
        <w:t xml:space="preserve"> </w:t>
      </w:r>
      <w:r w:rsidR="00D8152D" w:rsidRPr="005F1F29">
        <w:rPr>
          <w:rFonts w:eastAsia="Arial"/>
          <w:b/>
          <w:bCs/>
          <w:sz w:val="28"/>
          <w:szCs w:val="28"/>
          <w:lang w:eastAsia="en-US"/>
        </w:rPr>
        <w:t>Работы</w:t>
      </w:r>
    </w:p>
    <w:p w14:paraId="26B5F112" w14:textId="77777777" w:rsidR="00D8152D" w:rsidRPr="005F1F29" w:rsidRDefault="00D8152D" w:rsidP="00D8152D">
      <w:pPr>
        <w:keepNext/>
        <w:keepLines/>
        <w:widowControl w:val="0"/>
        <w:tabs>
          <w:tab w:val="left" w:pos="459"/>
        </w:tabs>
        <w:ind w:firstLine="709"/>
        <w:outlineLvl w:val="2"/>
        <w:rPr>
          <w:rFonts w:eastAsia="Arial"/>
          <w:b/>
          <w:bCs/>
          <w:sz w:val="28"/>
          <w:szCs w:val="28"/>
          <w:lang w:eastAsia="en-US"/>
        </w:rPr>
      </w:pPr>
    </w:p>
    <w:p w14:paraId="63D489E6" w14:textId="77777777" w:rsidR="00D8152D" w:rsidRPr="005F1F29" w:rsidRDefault="00D8152D" w:rsidP="00D8152D">
      <w:pPr>
        <w:widowControl w:val="0"/>
        <w:ind w:firstLine="709"/>
        <w:contextualSpacing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5F1F29">
        <w:rPr>
          <w:rFonts w:eastAsia="Courier New"/>
          <w:color w:val="000000"/>
          <w:sz w:val="28"/>
          <w:szCs w:val="28"/>
          <w:lang w:bidi="ru-RU"/>
        </w:rPr>
        <w:t>9.1. Информационное сопровождение деятельности учреждений, выполняющих Работу:</w:t>
      </w:r>
    </w:p>
    <w:p w14:paraId="20896EFF" w14:textId="2C51AF3E" w:rsidR="0086175C" w:rsidRDefault="00D8152D" w:rsidP="00D8152D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информации о выполняемой учреждением Работе в обязательном порядке включаются:</w:t>
      </w:r>
    </w:p>
    <w:p w14:paraId="451029A1" w14:textId="5CB866E6" w:rsidR="00D8152D" w:rsidRDefault="00D8152D" w:rsidP="00D8152D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характеристики Работы, область выполнения и временные затраты на ее выполнение;</w:t>
      </w:r>
    </w:p>
    <w:p w14:paraId="629D4CF4" w14:textId="68CAB301" w:rsidR="00D8152D" w:rsidRDefault="00D8152D" w:rsidP="00D8152D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способы влияния потребителей на качество Работы; </w:t>
      </w:r>
    </w:p>
    <w:p w14:paraId="0D00A501" w14:textId="38453B63" w:rsidR="00D8152D" w:rsidRDefault="00D8152D" w:rsidP="00D8152D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правила и условия эффективного и безопасного выполнения Работы.</w:t>
      </w:r>
    </w:p>
    <w:p w14:paraId="600A7769" w14:textId="24E227E4" w:rsidR="00D8152D" w:rsidRDefault="00D8152D" w:rsidP="00D8152D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Информирование граждан осуществляется посредством:</w:t>
      </w:r>
    </w:p>
    <w:p w14:paraId="5510A43F" w14:textId="649E7344" w:rsidR="00E377B4" w:rsidRDefault="00E377B4" w:rsidP="00E377B4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размещения информации на официальном сайте учреждения, выполняющего Работу;</w:t>
      </w:r>
    </w:p>
    <w:p w14:paraId="27B8A2BF" w14:textId="3CE20714" w:rsidR="00E377B4" w:rsidRDefault="00E377B4" w:rsidP="00E377B4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 тематических публикаций в средствах массовой информации.</w:t>
      </w:r>
    </w:p>
    <w:p w14:paraId="2F15B835" w14:textId="717392B7" w:rsidR="00E377B4" w:rsidRDefault="00E377B4" w:rsidP="00E377B4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Информация о деятельности учреждения, о порядке и правилах выполнения Работы должна обновляться (актуализироваться) по мере необходимости, но не реже чем раз в год.</w:t>
      </w:r>
    </w:p>
    <w:p w14:paraId="406040A7" w14:textId="7E69478A" w:rsidR="00E377B4" w:rsidRDefault="00E377B4" w:rsidP="00E377B4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 Состав размещаемой (доводимой информации):</w:t>
      </w:r>
    </w:p>
    <w:p w14:paraId="2B2D7477" w14:textId="5184E06A" w:rsidR="00E377B4" w:rsidRDefault="00E377B4" w:rsidP="00E377B4">
      <w:pPr>
        <w:tabs>
          <w:tab w:val="left" w:pos="3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официальный сайт учреждения: время приема граждан (консультации); перечень выполняемых Работ; перечень документов, которые должен представить (предъявить) получатель Работы для получения муниципальной Работы; перечень оснований отказа в выполнении Работы; информация о руководителе учреждения; образцы оформления документов; информация о способах доведения получателем Работы до руководства учреждения своих отзывов, замечаний и предложений по работе учреждения; развитие учреждения, выполняющего муниципальную Работу; культивируемые виды спорта; ответы на актуальные вопросы.</w:t>
      </w:r>
    </w:p>
    <w:p w14:paraId="5867DC51" w14:textId="77777777" w:rsidR="00037913" w:rsidRDefault="00037913" w:rsidP="00037913">
      <w:pPr>
        <w:rPr>
          <w:sz w:val="28"/>
          <w:szCs w:val="28"/>
        </w:rPr>
      </w:pPr>
    </w:p>
    <w:p w14:paraId="5D669ADC" w14:textId="77777777" w:rsidR="00BF4805" w:rsidRDefault="00BF4805" w:rsidP="00037913">
      <w:pPr>
        <w:rPr>
          <w:sz w:val="28"/>
          <w:szCs w:val="28"/>
        </w:rPr>
      </w:pPr>
    </w:p>
    <w:p w14:paraId="444FE029" w14:textId="77777777" w:rsidR="00BF4805" w:rsidRDefault="00BF4805" w:rsidP="00037913">
      <w:pPr>
        <w:rPr>
          <w:sz w:val="28"/>
          <w:szCs w:val="28"/>
        </w:rPr>
      </w:pPr>
    </w:p>
    <w:p w14:paraId="4757507F" w14:textId="77777777" w:rsidR="00BF4805" w:rsidRDefault="00BF4805" w:rsidP="00037913">
      <w:pPr>
        <w:rPr>
          <w:sz w:val="28"/>
          <w:szCs w:val="28"/>
        </w:rPr>
      </w:pPr>
    </w:p>
    <w:p w14:paraId="7BB7FC8A" w14:textId="77777777" w:rsidR="00BF4805" w:rsidRDefault="00BF4805" w:rsidP="00037913">
      <w:pPr>
        <w:rPr>
          <w:sz w:val="28"/>
          <w:szCs w:val="28"/>
        </w:rPr>
      </w:pPr>
    </w:p>
    <w:p w14:paraId="5C602341" w14:textId="77777777" w:rsidR="00BF4805" w:rsidRDefault="00BF4805" w:rsidP="00037913">
      <w:pPr>
        <w:rPr>
          <w:sz w:val="28"/>
          <w:szCs w:val="28"/>
        </w:rPr>
      </w:pPr>
    </w:p>
    <w:p w14:paraId="0438D344" w14:textId="057C9308" w:rsidR="00037913" w:rsidRPr="005F1F29" w:rsidRDefault="00BF4805" w:rsidP="00037913">
      <w:pPr>
        <w:widowControl w:val="0"/>
        <w:ind w:firstLine="709"/>
        <w:jc w:val="center"/>
        <w:rPr>
          <w:rFonts w:eastAsia="Courier New"/>
          <w:b/>
          <w:color w:val="000000"/>
          <w:sz w:val="28"/>
          <w:szCs w:val="28"/>
          <w:lang w:bidi="ru-RU"/>
        </w:rPr>
      </w:pPr>
      <w:r>
        <w:rPr>
          <w:rFonts w:eastAsia="Courier New"/>
          <w:b/>
          <w:color w:val="000000"/>
          <w:sz w:val="28"/>
          <w:szCs w:val="28"/>
          <w:lang w:bidi="ru-RU"/>
        </w:rPr>
        <w:lastRenderedPageBreak/>
        <w:t>9</w:t>
      </w:r>
      <w:r w:rsidR="00037913" w:rsidRPr="005F1F29">
        <w:rPr>
          <w:rFonts w:eastAsia="Courier New"/>
          <w:b/>
          <w:color w:val="000000"/>
          <w:sz w:val="28"/>
          <w:szCs w:val="28"/>
          <w:lang w:bidi="ru-RU"/>
        </w:rPr>
        <w:t>. Требования к организации учета мнения потребителей о качестве и доступности выполнения Работы</w:t>
      </w:r>
    </w:p>
    <w:tbl>
      <w:tblPr>
        <w:tblStyle w:val="ac"/>
        <w:tblpPr w:leftFromText="180" w:rightFromText="180" w:vertAnchor="text" w:horzAnchor="margin" w:tblpY="124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037913" w14:paraId="7B6F8DC1" w14:textId="77777777" w:rsidTr="00037913">
        <w:tc>
          <w:tcPr>
            <w:tcW w:w="3823" w:type="dxa"/>
          </w:tcPr>
          <w:p w14:paraId="57A4355B" w14:textId="1B3FBDED" w:rsidR="00037913" w:rsidRPr="00037913" w:rsidRDefault="00037913" w:rsidP="00037913">
            <w:pPr>
              <w:widowControl w:val="0"/>
              <w:jc w:val="center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Параметры</w:t>
            </w:r>
          </w:p>
        </w:tc>
        <w:tc>
          <w:tcPr>
            <w:tcW w:w="5522" w:type="dxa"/>
          </w:tcPr>
          <w:p w14:paraId="519FD307" w14:textId="6839EDF1" w:rsidR="00037913" w:rsidRPr="00037913" w:rsidRDefault="00037913" w:rsidP="00037913">
            <w:pPr>
              <w:widowControl w:val="0"/>
              <w:jc w:val="center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Значение, иная характеристика</w:t>
            </w:r>
          </w:p>
        </w:tc>
      </w:tr>
      <w:tr w:rsidR="00037913" w14:paraId="26E1EA9D" w14:textId="77777777" w:rsidTr="00037913">
        <w:tc>
          <w:tcPr>
            <w:tcW w:w="3823" w:type="dxa"/>
          </w:tcPr>
          <w:p w14:paraId="3AD1C2E0" w14:textId="355AB035" w:rsidR="00037913" w:rsidRPr="00037913" w:rsidRDefault="00037913" w:rsidP="00037913">
            <w:pPr>
              <w:widowControl w:val="0"/>
              <w:jc w:val="both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Письменные обращения граждан</w:t>
            </w:r>
          </w:p>
        </w:tc>
        <w:tc>
          <w:tcPr>
            <w:tcW w:w="5522" w:type="dxa"/>
          </w:tcPr>
          <w:p w14:paraId="1C2DDF72" w14:textId="15CFD069" w:rsidR="00037913" w:rsidRPr="00037913" w:rsidRDefault="00037913" w:rsidP="00037913">
            <w:pPr>
              <w:widowControl w:val="0"/>
              <w:jc w:val="both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В учреждении организован прием, регистрация, рассмотрение письменных предложений, заявлений, жалоб граждан и подготовка в месячный срок ответов на них</w:t>
            </w:r>
          </w:p>
        </w:tc>
      </w:tr>
      <w:tr w:rsidR="00037913" w14:paraId="11F49FC3" w14:textId="77777777" w:rsidTr="00037913">
        <w:tc>
          <w:tcPr>
            <w:tcW w:w="3823" w:type="dxa"/>
          </w:tcPr>
          <w:p w14:paraId="6D775216" w14:textId="43A7B09D" w:rsidR="00037913" w:rsidRPr="00037913" w:rsidRDefault="00037913" w:rsidP="00037913">
            <w:pPr>
              <w:widowControl w:val="0"/>
              <w:jc w:val="both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Опросы потребителей</w:t>
            </w:r>
          </w:p>
        </w:tc>
        <w:tc>
          <w:tcPr>
            <w:tcW w:w="5522" w:type="dxa"/>
          </w:tcPr>
          <w:p w14:paraId="15950BDB" w14:textId="37F08156" w:rsidR="00037913" w:rsidRPr="00037913" w:rsidRDefault="00037913" w:rsidP="00037913">
            <w:pPr>
              <w:widowControl w:val="0"/>
              <w:jc w:val="both"/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</w:pPr>
            <w:r w:rsidRPr="00037913">
              <w:rPr>
                <w:rFonts w:eastAsia="Courier New"/>
                <w:bCs/>
                <w:color w:val="000000"/>
                <w:sz w:val="28"/>
                <w:szCs w:val="28"/>
                <w:lang w:bidi="ru-RU"/>
              </w:rPr>
              <w:t>В учреждении организуются регулярные опросы потребителей Работы и их родителей (законных представителей) о степени удовлетворенности качеством и доступностью выполнения Работы</w:t>
            </w:r>
          </w:p>
        </w:tc>
      </w:tr>
    </w:tbl>
    <w:p w14:paraId="64551FEC" w14:textId="77777777" w:rsidR="00037913" w:rsidRDefault="00037913" w:rsidP="00037913">
      <w:pPr>
        <w:widowControl w:val="0"/>
        <w:ind w:firstLine="708"/>
        <w:jc w:val="center"/>
        <w:rPr>
          <w:rFonts w:eastAsia="Courier New"/>
          <w:b/>
          <w:color w:val="000000"/>
          <w:sz w:val="28"/>
          <w:szCs w:val="28"/>
          <w:lang w:bidi="ru-RU"/>
        </w:rPr>
      </w:pPr>
    </w:p>
    <w:p w14:paraId="3104A276" w14:textId="77777777" w:rsidR="00BF4805" w:rsidRDefault="00BF4805" w:rsidP="00037913">
      <w:pPr>
        <w:widowControl w:val="0"/>
        <w:ind w:firstLine="708"/>
        <w:jc w:val="center"/>
        <w:rPr>
          <w:rFonts w:eastAsia="Arial"/>
          <w:b/>
          <w:bCs/>
          <w:sz w:val="28"/>
          <w:szCs w:val="28"/>
          <w:lang w:eastAsia="en-US"/>
        </w:rPr>
      </w:pPr>
    </w:p>
    <w:p w14:paraId="7DF77B67" w14:textId="2922BB64" w:rsidR="00037913" w:rsidRPr="005F1F29" w:rsidRDefault="00BF4805" w:rsidP="00037913">
      <w:pPr>
        <w:widowControl w:val="0"/>
        <w:ind w:firstLine="708"/>
        <w:jc w:val="center"/>
        <w:rPr>
          <w:rFonts w:eastAsia="Arial"/>
          <w:b/>
          <w:bCs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10</w:t>
      </w:r>
      <w:r w:rsidR="00037913" w:rsidRPr="005F1F29">
        <w:rPr>
          <w:rFonts w:eastAsia="Arial"/>
          <w:b/>
          <w:bCs/>
          <w:sz w:val="28"/>
          <w:szCs w:val="28"/>
          <w:lang w:eastAsia="en-US"/>
        </w:rPr>
        <w:t>. Контроль за деятельностью учреждений</w:t>
      </w:r>
    </w:p>
    <w:p w14:paraId="7877D27A" w14:textId="77777777" w:rsidR="00037913" w:rsidRDefault="00037913" w:rsidP="00037913">
      <w:pPr>
        <w:tabs>
          <w:tab w:val="left" w:pos="3300"/>
        </w:tabs>
        <w:rPr>
          <w:sz w:val="28"/>
          <w:szCs w:val="28"/>
        </w:rPr>
      </w:pPr>
    </w:p>
    <w:p w14:paraId="312B809A" w14:textId="5AAB4B62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деятельностью учреждений осуществляется посредством процедур внутреннего и внешнего контроля.</w:t>
      </w:r>
    </w:p>
    <w:p w14:paraId="0F1CA521" w14:textId="2DDD3931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Учреждение, выполняющее Работу, должно иметь документально оформленную внутреннюю (собственную) систему контроля за исполнением требований Порядка. Эта система должна охватывать этапы планирования, период работы с потребителем, оформления результатов контроля, выработки и реализации мероприятий по устранению выявленных недостатков.</w:t>
      </w:r>
    </w:p>
    <w:p w14:paraId="312B8BDA" w14:textId="129963EA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контроль осуществляется руководителем учреждения, его заместителями. Внутренний контроль подразделяется на:</w:t>
      </w:r>
    </w:p>
    <w:p w14:paraId="48EEEC05" w14:textId="7C8685B7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оперативный контроль по выявленным проблемным фактам и жалобам, касающимся качества выполнения Работы;</w:t>
      </w:r>
    </w:p>
    <w:p w14:paraId="48466490" w14:textId="32FA8A86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плановый контроль;</w:t>
      </w:r>
    </w:p>
    <w:p w14:paraId="4E260E70" w14:textId="506F814E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(контроль по определенной теме или направлению деятельности учреждения);</w:t>
      </w:r>
    </w:p>
    <w:p w14:paraId="403B4B73" w14:textId="237FA1FF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комплексный.</w:t>
      </w:r>
    </w:p>
    <w:p w14:paraId="47132A88" w14:textId="4309FD8B" w:rsidR="00037913" w:rsidRDefault="00037913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Выявленные недостатки по выполнению Работы анализируются по каждому сотруднику учреждения с рассмотрением на совещаниях при руководителе </w:t>
      </w:r>
      <w:r w:rsidR="00734929">
        <w:rPr>
          <w:sz w:val="28"/>
          <w:szCs w:val="28"/>
        </w:rPr>
        <w:t>учреждения, принятием мер к их устранению, вынесением дисциплинарных или административных взысканий (если будет установлена вина в некачественном выполнении Работы).</w:t>
      </w:r>
    </w:p>
    <w:p w14:paraId="4EEF0085" w14:textId="77777777" w:rsidR="00200432" w:rsidRPr="005F1F29" w:rsidRDefault="00200432" w:rsidP="00200432">
      <w:pPr>
        <w:widowControl w:val="0"/>
        <w:ind w:firstLine="708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Учредитель осуществляет внешний контроль за деятельностью учреждения по выполнению Работы посредством:</w:t>
      </w:r>
    </w:p>
    <w:p w14:paraId="41F3D318" w14:textId="77777777" w:rsidR="00200432" w:rsidRPr="005F1F29" w:rsidRDefault="00200432" w:rsidP="00200432">
      <w:pPr>
        <w:widowControl w:val="0"/>
        <w:ind w:firstLine="708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- проведения мониторинга основных показателей Работы не реже одного раза в квартал;</w:t>
      </w:r>
    </w:p>
    <w:p w14:paraId="41F62552" w14:textId="77777777" w:rsidR="00200432" w:rsidRPr="005F1F29" w:rsidRDefault="00200432" w:rsidP="00200432">
      <w:pPr>
        <w:widowControl w:val="0"/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- анализа обращений и жалоб граждан в учреждение и Учредителю;</w:t>
      </w:r>
    </w:p>
    <w:p w14:paraId="1B02A052" w14:textId="77777777" w:rsidR="00200432" w:rsidRPr="005F1F29" w:rsidRDefault="00200432" w:rsidP="00200432">
      <w:pPr>
        <w:widowControl w:val="0"/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- проведения по фактам обращения служебных расследований с привлечением к ответственности соответствующих специалистов по выявленным нарушениям;</w:t>
      </w:r>
    </w:p>
    <w:p w14:paraId="3FE474EC" w14:textId="77777777" w:rsidR="00200432" w:rsidRPr="005F1F29" w:rsidRDefault="00200432" w:rsidP="00200432">
      <w:pPr>
        <w:widowControl w:val="0"/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lastRenderedPageBreak/>
        <w:t>- проведения контрольных мероприятий, в том числе проверки книги жалоб учреждения на предмет фиксации в ней жалоб на качество Работы, а также факта принятия мер по жалобам.</w:t>
      </w:r>
    </w:p>
    <w:p w14:paraId="1FDE64B1" w14:textId="77777777" w:rsidR="00200432" w:rsidRPr="005F1F29" w:rsidRDefault="00200432" w:rsidP="00200432">
      <w:pPr>
        <w:widowControl w:val="0"/>
        <w:ind w:firstLine="709"/>
        <w:jc w:val="both"/>
        <w:rPr>
          <w:rFonts w:eastAsia="Arial"/>
          <w:sz w:val="28"/>
          <w:szCs w:val="28"/>
          <w:lang w:eastAsia="en-US"/>
        </w:rPr>
      </w:pPr>
      <w:r w:rsidRPr="005F1F29">
        <w:rPr>
          <w:rFonts w:eastAsia="Arial"/>
          <w:sz w:val="28"/>
          <w:szCs w:val="28"/>
          <w:lang w:eastAsia="en-US"/>
        </w:rPr>
        <w:t>Регулярная проверка соответствия деятельности учреждения, требованиям настоящих Основных положений (далее - регулярная проверка) проводится Учредителем не реже одного раза в квартал.</w:t>
      </w:r>
    </w:p>
    <w:p w14:paraId="376DEF2B" w14:textId="24DAC46D" w:rsidR="00200432" w:rsidRDefault="00200432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регулярной проверки Учредитель не должен вмешиваться в хозяйственную деятельность Учреждения.</w:t>
      </w:r>
    </w:p>
    <w:p w14:paraId="77E77455" w14:textId="59A50789" w:rsidR="00200432" w:rsidRDefault="00200432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Регулярная проверка должна быть осуществлена Учредителем в течении не более одного рабочего дня.</w:t>
      </w:r>
    </w:p>
    <w:p w14:paraId="5E7316CE" w14:textId="407AC428" w:rsidR="00200432" w:rsidRDefault="00200432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Регулярная проверка проводится без предварительного уведомления учреждения о ее проведении.</w:t>
      </w:r>
    </w:p>
    <w:p w14:paraId="3DD05687" w14:textId="713BFDA6" w:rsidR="00200432" w:rsidRPr="00E46324" w:rsidRDefault="00200432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Регулярная проверка может проводиться Учредителем в присутствии руководителя учреждения (его заместителя). </w:t>
      </w:r>
    </w:p>
    <w:p w14:paraId="061FD2A7" w14:textId="78A6AB2E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регулярной проверки Учредитель:</w:t>
      </w:r>
    </w:p>
    <w:p w14:paraId="3ECD973E" w14:textId="5EB73799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составляют акт проверки для учреждения, допустившего нарушение настоящих Основных положений, по устранению выявленных нарушений;</w:t>
      </w:r>
    </w:p>
    <w:p w14:paraId="112AE705" w14:textId="361ED7C9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обеспечивают привлечение к ответственности руководителя учреждения и сотрудника, допустившего нарушение требований настоящего Порядка, в соответствии с требованиями действующего законодательства.</w:t>
      </w:r>
    </w:p>
    <w:p w14:paraId="70BF7F0B" w14:textId="7957AEA4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каждой регулярной проверки в отношении учреждения, деятельность которого подлежит проверке, должна быть опубликована на официальном сайте в сети Интернет не позднее 15 дней со дня проведения регулярной проверки.</w:t>
      </w:r>
    </w:p>
    <w:p w14:paraId="5D7280AD" w14:textId="0CAFBBCB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Жалобы на нарушение настоящего Порядка получателями Работы могут направляться ка непосредственно в учреждение, так и Учредителю.</w:t>
      </w:r>
    </w:p>
    <w:p w14:paraId="06243541" w14:textId="568CDC2E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Жалобы и заявления на некачественное выполнение Работы подлежат обязательной регистрации в зависимости от места поступления жалобы.</w:t>
      </w:r>
    </w:p>
    <w:p w14:paraId="76E2B0C1" w14:textId="2CBDC546" w:rsidR="007B25ED" w:rsidRDefault="007B25ED" w:rsidP="00037913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Жалобы на выполнение Работы с нарушениями настоящего Порядка должны быть рассмотрены руководителем учреждения, либо Учредителем в 30-дневный срок, а их заявителю дан письменный ответ о принятых мерах.</w:t>
      </w:r>
    </w:p>
    <w:p w14:paraId="73512CE2" w14:textId="77777777" w:rsidR="007D00DF" w:rsidRPr="007D00DF" w:rsidRDefault="007D00DF" w:rsidP="007D00DF">
      <w:pPr>
        <w:rPr>
          <w:sz w:val="28"/>
          <w:szCs w:val="28"/>
        </w:rPr>
      </w:pPr>
    </w:p>
    <w:p w14:paraId="0674A0A4" w14:textId="1332344A" w:rsidR="007D00DF" w:rsidRPr="005F1F29" w:rsidRDefault="00BF4805" w:rsidP="007D00DF">
      <w:pPr>
        <w:keepNext/>
        <w:keepLines/>
        <w:widowControl w:val="0"/>
        <w:ind w:firstLine="708"/>
        <w:jc w:val="both"/>
        <w:outlineLvl w:val="2"/>
        <w:rPr>
          <w:rFonts w:eastAsia="Arial"/>
          <w:sz w:val="28"/>
          <w:szCs w:val="28"/>
          <w:lang w:eastAsia="en-US"/>
        </w:rPr>
      </w:pPr>
      <w:r>
        <w:rPr>
          <w:rFonts w:eastAsia="Arial"/>
          <w:b/>
          <w:bCs/>
          <w:sz w:val="28"/>
          <w:szCs w:val="28"/>
          <w:lang w:eastAsia="en-US"/>
        </w:rPr>
        <w:t>11</w:t>
      </w:r>
      <w:r w:rsidR="007D00DF" w:rsidRPr="005F1F29">
        <w:rPr>
          <w:rFonts w:eastAsia="Arial"/>
          <w:b/>
          <w:bCs/>
          <w:sz w:val="28"/>
          <w:szCs w:val="28"/>
          <w:lang w:eastAsia="en-US"/>
        </w:rPr>
        <w:t xml:space="preserve">. Формирование </w:t>
      </w:r>
      <w:r w:rsidR="007D00DF">
        <w:rPr>
          <w:rFonts w:eastAsia="Arial"/>
          <w:b/>
          <w:bCs/>
          <w:sz w:val="28"/>
          <w:szCs w:val="28"/>
          <w:lang w:eastAsia="en-US"/>
        </w:rPr>
        <w:t>муниципального</w:t>
      </w:r>
      <w:r w:rsidR="007D00DF" w:rsidRPr="005F1F29">
        <w:rPr>
          <w:rFonts w:eastAsia="Arial"/>
          <w:b/>
          <w:bCs/>
          <w:sz w:val="28"/>
          <w:szCs w:val="28"/>
          <w:lang w:eastAsia="en-US"/>
        </w:rPr>
        <w:t xml:space="preserve"> задания </w:t>
      </w:r>
      <w:r w:rsidR="007D00DF" w:rsidRPr="005F1F29">
        <w:rPr>
          <w:rFonts w:eastAsia="Arial"/>
          <w:bCs/>
          <w:sz w:val="28"/>
          <w:szCs w:val="28"/>
          <w:lang w:eastAsia="en-US"/>
        </w:rPr>
        <w:t xml:space="preserve">производится в </w:t>
      </w:r>
      <w:r w:rsidR="007D00DF" w:rsidRPr="005F1F29">
        <w:rPr>
          <w:rFonts w:eastAsia="Arial"/>
          <w:sz w:val="28"/>
          <w:szCs w:val="28"/>
          <w:lang w:eastAsia="en-US"/>
        </w:rPr>
        <w:t xml:space="preserve">соответствии с настоящим </w:t>
      </w:r>
      <w:r w:rsidR="007D00DF">
        <w:rPr>
          <w:rFonts w:eastAsia="Arial"/>
          <w:sz w:val="28"/>
          <w:szCs w:val="28"/>
          <w:lang w:eastAsia="en-US"/>
        </w:rPr>
        <w:t>Порядком</w:t>
      </w:r>
      <w:r w:rsidR="007D00DF" w:rsidRPr="005F1F29">
        <w:rPr>
          <w:rFonts w:eastAsia="Arial"/>
          <w:sz w:val="28"/>
          <w:szCs w:val="28"/>
          <w:lang w:eastAsia="en-US"/>
        </w:rPr>
        <w:t>.</w:t>
      </w:r>
    </w:p>
    <w:p w14:paraId="4343627C" w14:textId="77777777" w:rsidR="007D00DF" w:rsidRPr="005F1F29" w:rsidRDefault="007D00DF" w:rsidP="007D00DF">
      <w:pPr>
        <w:keepNext/>
        <w:keepLines/>
        <w:widowControl w:val="0"/>
        <w:ind w:firstLine="708"/>
        <w:jc w:val="both"/>
        <w:outlineLvl w:val="2"/>
        <w:rPr>
          <w:rFonts w:eastAsia="Arial"/>
          <w:b/>
          <w:bCs/>
          <w:sz w:val="28"/>
          <w:szCs w:val="28"/>
          <w:lang w:eastAsia="en-US"/>
        </w:rPr>
      </w:pPr>
    </w:p>
    <w:p w14:paraId="0B25FDA6" w14:textId="47DF5256" w:rsidR="007D00DF" w:rsidRPr="005F1F29" w:rsidRDefault="00BF4805" w:rsidP="007D00DF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b/>
          <w:color w:val="000000"/>
          <w:sz w:val="28"/>
          <w:szCs w:val="28"/>
          <w:lang w:bidi="ru-RU"/>
        </w:rPr>
        <w:t>12</w:t>
      </w:r>
      <w:r w:rsidR="007D00DF" w:rsidRPr="005F1F29">
        <w:rPr>
          <w:rFonts w:eastAsia="Courier New"/>
          <w:b/>
          <w:color w:val="000000"/>
          <w:sz w:val="28"/>
          <w:szCs w:val="28"/>
          <w:lang w:bidi="ru-RU"/>
        </w:rPr>
        <w:t>. Показатели объёма и качества выполнения Работы</w:t>
      </w:r>
      <w:r w:rsidR="007D00DF" w:rsidRPr="005F1F29">
        <w:rPr>
          <w:rFonts w:eastAsia="Courier New"/>
          <w:color w:val="000000"/>
          <w:sz w:val="28"/>
          <w:szCs w:val="28"/>
          <w:lang w:bidi="ru-RU"/>
        </w:rPr>
        <w:t xml:space="preserve"> устанавливаются Учредителем.</w:t>
      </w:r>
    </w:p>
    <w:p w14:paraId="193D0C96" w14:textId="4B809189" w:rsidR="007D00DF" w:rsidRPr="007D00DF" w:rsidRDefault="007D00DF" w:rsidP="007D00DF">
      <w:pPr>
        <w:tabs>
          <w:tab w:val="left" w:pos="2070"/>
        </w:tabs>
        <w:rPr>
          <w:sz w:val="28"/>
          <w:szCs w:val="28"/>
        </w:rPr>
      </w:pPr>
    </w:p>
    <w:sectPr w:rsidR="007D00DF" w:rsidRPr="007D00DF" w:rsidSect="005E4A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904D2"/>
    <w:multiLevelType w:val="hybridMultilevel"/>
    <w:tmpl w:val="32CC2C16"/>
    <w:lvl w:ilvl="0" w:tplc="8CD8D8B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1C12DD"/>
    <w:multiLevelType w:val="hybridMultilevel"/>
    <w:tmpl w:val="8F728ED4"/>
    <w:lvl w:ilvl="0" w:tplc="4746A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813318"/>
    <w:multiLevelType w:val="hybridMultilevel"/>
    <w:tmpl w:val="69704A38"/>
    <w:lvl w:ilvl="0" w:tplc="7586FF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8D42586"/>
    <w:multiLevelType w:val="hybridMultilevel"/>
    <w:tmpl w:val="C3702C5E"/>
    <w:lvl w:ilvl="0" w:tplc="833402C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2FF13F8"/>
    <w:multiLevelType w:val="hybridMultilevel"/>
    <w:tmpl w:val="208CD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C7CD6"/>
    <w:multiLevelType w:val="hybridMultilevel"/>
    <w:tmpl w:val="16B45738"/>
    <w:lvl w:ilvl="0" w:tplc="E626F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5134172">
    <w:abstractNumId w:val="1"/>
  </w:num>
  <w:num w:numId="2" w16cid:durableId="279461706">
    <w:abstractNumId w:val="4"/>
  </w:num>
  <w:num w:numId="3" w16cid:durableId="1893345370">
    <w:abstractNumId w:val="5"/>
  </w:num>
  <w:num w:numId="4" w16cid:durableId="159740312">
    <w:abstractNumId w:val="2"/>
  </w:num>
  <w:num w:numId="5" w16cid:durableId="386876176">
    <w:abstractNumId w:val="3"/>
  </w:num>
  <w:num w:numId="6" w16cid:durableId="1898006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07"/>
    <w:rsid w:val="00010EAF"/>
    <w:rsid w:val="0001340D"/>
    <w:rsid w:val="00037913"/>
    <w:rsid w:val="00067836"/>
    <w:rsid w:val="000C5A6B"/>
    <w:rsid w:val="000F0AC0"/>
    <w:rsid w:val="00112002"/>
    <w:rsid w:val="00140D69"/>
    <w:rsid w:val="001A059A"/>
    <w:rsid w:val="00200432"/>
    <w:rsid w:val="00234794"/>
    <w:rsid w:val="002466FA"/>
    <w:rsid w:val="002C22D4"/>
    <w:rsid w:val="00303BA3"/>
    <w:rsid w:val="00387842"/>
    <w:rsid w:val="00397D22"/>
    <w:rsid w:val="003B6389"/>
    <w:rsid w:val="00443E24"/>
    <w:rsid w:val="004D66EB"/>
    <w:rsid w:val="004D752C"/>
    <w:rsid w:val="00503A70"/>
    <w:rsid w:val="005C50E1"/>
    <w:rsid w:val="005E4A01"/>
    <w:rsid w:val="006C22F3"/>
    <w:rsid w:val="00734929"/>
    <w:rsid w:val="00744674"/>
    <w:rsid w:val="007B0D01"/>
    <w:rsid w:val="007B25ED"/>
    <w:rsid w:val="007D00DF"/>
    <w:rsid w:val="00806F3E"/>
    <w:rsid w:val="00860533"/>
    <w:rsid w:val="0086175C"/>
    <w:rsid w:val="0096023F"/>
    <w:rsid w:val="00961107"/>
    <w:rsid w:val="00A74170"/>
    <w:rsid w:val="00A849F7"/>
    <w:rsid w:val="00BB7A4B"/>
    <w:rsid w:val="00BD44D3"/>
    <w:rsid w:val="00BE3AFD"/>
    <w:rsid w:val="00BF4805"/>
    <w:rsid w:val="00D03901"/>
    <w:rsid w:val="00D25F4F"/>
    <w:rsid w:val="00D450B5"/>
    <w:rsid w:val="00D8152D"/>
    <w:rsid w:val="00E377B4"/>
    <w:rsid w:val="00E46324"/>
    <w:rsid w:val="00E50604"/>
    <w:rsid w:val="00EB7701"/>
    <w:rsid w:val="00F03AA1"/>
    <w:rsid w:val="00F22953"/>
    <w:rsid w:val="00F251A1"/>
    <w:rsid w:val="00F37AA6"/>
    <w:rsid w:val="00F56447"/>
    <w:rsid w:val="00F80999"/>
    <w:rsid w:val="00FC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E186"/>
  <w15:docId w15:val="{A4FDD083-19D4-40B2-AE36-6B93D96B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11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11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11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11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11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11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11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11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1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1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11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11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11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11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11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11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11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11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11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11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11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611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11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611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11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611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11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611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1107"/>
    <w:rPr>
      <w:b/>
      <w:bCs/>
      <w:smallCaps/>
      <w:color w:val="2F5496" w:themeColor="accent1" w:themeShade="BF"/>
      <w:spacing w:val="5"/>
    </w:rPr>
  </w:style>
  <w:style w:type="character" w:customStyle="1" w:styleId="11">
    <w:name w:val="Заголовок №1_"/>
    <w:basedOn w:val="a0"/>
    <w:link w:val="12"/>
    <w:rsid w:val="00234794"/>
    <w:rPr>
      <w:rFonts w:ascii="Arial" w:eastAsia="Arial" w:hAnsi="Arial" w:cs="Arial"/>
      <w:b/>
      <w:bCs/>
      <w:sz w:val="46"/>
      <w:szCs w:val="46"/>
      <w:shd w:val="clear" w:color="auto" w:fill="FFFFFF"/>
    </w:rPr>
  </w:style>
  <w:style w:type="paragraph" w:customStyle="1" w:styleId="12">
    <w:name w:val="Заголовок №1"/>
    <w:basedOn w:val="a"/>
    <w:link w:val="11"/>
    <w:rsid w:val="00234794"/>
    <w:pPr>
      <w:widowControl w:val="0"/>
      <w:shd w:val="clear" w:color="auto" w:fill="FFFFFF"/>
      <w:spacing w:after="1050"/>
      <w:ind w:right="70"/>
      <w:outlineLvl w:val="0"/>
    </w:pPr>
    <w:rPr>
      <w:rFonts w:ascii="Arial" w:eastAsia="Arial" w:hAnsi="Arial" w:cs="Arial"/>
      <w:b/>
      <w:bCs/>
      <w:sz w:val="46"/>
      <w:szCs w:val="46"/>
      <w:lang w:eastAsia="en-US"/>
    </w:rPr>
  </w:style>
  <w:style w:type="table" w:styleId="ac">
    <w:name w:val="Table Grid"/>
    <w:basedOn w:val="a1"/>
    <w:uiPriority w:val="99"/>
    <w:rsid w:val="00D03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4764</Words>
  <Characters>27157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2025-04-24T03:20:00Z</cp:lastPrinted>
  <dcterms:created xsi:type="dcterms:W3CDTF">2025-04-24T03:21:00Z</dcterms:created>
  <dcterms:modified xsi:type="dcterms:W3CDTF">2025-04-24T03:21:00Z</dcterms:modified>
</cp:coreProperties>
</file>