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6D5E1E" w14:textId="77777777" w:rsidR="00914D99" w:rsidRDefault="00914D99" w:rsidP="006C7DE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A8B7D79" wp14:editId="4BDCB58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0906C" w14:textId="77777777" w:rsidR="00914D99" w:rsidRDefault="00914D99" w:rsidP="006C7DE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20714BD0" w14:textId="77777777" w:rsidR="00914D99" w:rsidRDefault="00914D99" w:rsidP="006C7DE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35763677" w14:textId="77777777" w:rsidR="00914D99" w:rsidRDefault="00914D99" w:rsidP="006C7DE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13144D26" w14:textId="072259D3" w:rsidR="00914D99" w:rsidRPr="00A91438" w:rsidRDefault="00914D99" w:rsidP="006C7DE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914D99">
        <w:rPr>
          <w:sz w:val="28"/>
          <w:szCs w:val="28"/>
          <w:u w:val="single"/>
        </w:rPr>
        <w:t>13.12.2024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1099-п/24</w:t>
      </w:r>
    </w:p>
    <w:p w14:paraId="0CE05D16" w14:textId="77777777" w:rsidR="00914D99" w:rsidRDefault="00914D99" w:rsidP="006C7DE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165FC3E6" w14:textId="77777777" w:rsidR="00914D99" w:rsidRDefault="00914D99" w:rsidP="006C7DE0">
      <w:pPr>
        <w:widowControl w:val="0"/>
        <w:autoSpaceDE w:val="0"/>
        <w:autoSpaceDN w:val="0"/>
        <w:adjustRightInd w:val="0"/>
        <w:spacing w:after="480"/>
        <w:ind w:right="4536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предоставления субсидии из бюджета Углегорского муниципального округа Сахалинской области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</w:t>
      </w:r>
      <w:r w:rsidRPr="00C64095">
        <w:rPr>
          <w:rFonts w:eastAsiaTheme="minorEastAsia"/>
          <w:sz w:val="28"/>
          <w:szCs w:val="28"/>
        </w:rPr>
        <w:t xml:space="preserve"> </w:t>
      </w:r>
      <w:r w:rsidRPr="00C64095">
        <w:rPr>
          <w:sz w:val="28"/>
          <w:szCs w:val="28"/>
        </w:rPr>
        <w:t>фуражного зерна для птицы</w:t>
      </w:r>
    </w:p>
    <w:p w14:paraId="72EB1D27" w14:textId="77777777" w:rsidR="00914D99" w:rsidRPr="00F15E33" w:rsidRDefault="00914D99" w:rsidP="006C7DE0">
      <w:pPr>
        <w:ind w:firstLine="709"/>
        <w:jc w:val="both"/>
        <w:rPr>
          <w:sz w:val="28"/>
          <w:szCs w:val="28"/>
        </w:rPr>
      </w:pPr>
      <w:r w:rsidRPr="00F15E33">
        <w:rPr>
          <w:sz w:val="28"/>
          <w:szCs w:val="28"/>
        </w:rPr>
        <w:t xml:space="preserve">В соответствии со статьёй 40 Устава Углегорского </w:t>
      </w:r>
      <w:r>
        <w:rPr>
          <w:sz w:val="28"/>
          <w:szCs w:val="28"/>
        </w:rPr>
        <w:t>муниципального округа Сахалинской области, п</w:t>
      </w:r>
      <w:r w:rsidRPr="00F15E33">
        <w:rPr>
          <w:sz w:val="28"/>
          <w:szCs w:val="28"/>
        </w:rPr>
        <w:t>остановлением Правительства Р</w:t>
      </w:r>
      <w:r>
        <w:rPr>
          <w:sz w:val="28"/>
          <w:szCs w:val="28"/>
        </w:rPr>
        <w:t xml:space="preserve">оссийской </w:t>
      </w:r>
      <w:r w:rsidRPr="00F15E33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F15E33">
        <w:rPr>
          <w:sz w:val="28"/>
          <w:szCs w:val="28"/>
        </w:rPr>
        <w:t xml:space="preserve">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в целях реализации муниципальной программы «Стимулирование экономической активности в Углегорском городском округе», утвержденной постановлением администрации Углегорского </w:t>
      </w:r>
      <w:r>
        <w:rPr>
          <w:sz w:val="28"/>
          <w:szCs w:val="28"/>
        </w:rPr>
        <w:t>городского</w:t>
      </w:r>
      <w:r w:rsidRPr="00F15E33">
        <w:rPr>
          <w:sz w:val="28"/>
          <w:szCs w:val="28"/>
        </w:rPr>
        <w:t xml:space="preserve"> округа от 03.09.2024 № 736-п/24, администрация Углегорского </w:t>
      </w:r>
      <w:r>
        <w:rPr>
          <w:sz w:val="28"/>
          <w:szCs w:val="28"/>
        </w:rPr>
        <w:t>городского</w:t>
      </w:r>
      <w:r w:rsidRPr="00F15E33">
        <w:rPr>
          <w:sz w:val="28"/>
          <w:szCs w:val="28"/>
        </w:rPr>
        <w:t xml:space="preserve"> округа </w:t>
      </w:r>
      <w:r w:rsidRPr="00F15E33">
        <w:rPr>
          <w:b/>
          <w:bCs/>
          <w:sz w:val="28"/>
          <w:szCs w:val="28"/>
        </w:rPr>
        <w:t>постановляет:</w:t>
      </w:r>
    </w:p>
    <w:p w14:paraId="40CA4FC3" w14:textId="77777777" w:rsidR="00914D99" w:rsidRPr="00F15E33" w:rsidRDefault="00914D99" w:rsidP="006C7DE0">
      <w:pPr>
        <w:ind w:firstLine="709"/>
        <w:jc w:val="both"/>
        <w:rPr>
          <w:sz w:val="28"/>
          <w:szCs w:val="28"/>
        </w:rPr>
      </w:pPr>
      <w:r w:rsidRPr="00F15E33">
        <w:rPr>
          <w:sz w:val="28"/>
          <w:szCs w:val="28"/>
        </w:rPr>
        <w:t>1.</w:t>
      </w:r>
      <w:r w:rsidRPr="00F15E33">
        <w:rPr>
          <w:sz w:val="28"/>
          <w:szCs w:val="28"/>
        </w:rPr>
        <w:tab/>
        <w:t xml:space="preserve">Утвердить Порядок предоставления субсидии из бюджета Углегорского </w:t>
      </w:r>
      <w:r>
        <w:rPr>
          <w:sz w:val="28"/>
          <w:szCs w:val="28"/>
        </w:rPr>
        <w:t>муниципального</w:t>
      </w:r>
      <w:r w:rsidRPr="00F15E33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F15E33">
        <w:rPr>
          <w:sz w:val="28"/>
          <w:szCs w:val="28"/>
        </w:rPr>
        <w:t xml:space="preserve"> на возмещение затрат, связанных с поставкой в централизованном порядке для личных подсобных хозяйств комбикормов для сельскохозяйственных животных и птицы, а также фуражного зерна для птицы.</w:t>
      </w:r>
    </w:p>
    <w:p w14:paraId="2C62C994" w14:textId="77777777" w:rsidR="00914D99" w:rsidRPr="00F15E33" w:rsidRDefault="00914D99" w:rsidP="006C7DE0">
      <w:pPr>
        <w:ind w:firstLine="709"/>
        <w:jc w:val="both"/>
        <w:rPr>
          <w:sz w:val="28"/>
          <w:szCs w:val="28"/>
        </w:rPr>
      </w:pPr>
      <w:r w:rsidRPr="00F15E33">
        <w:rPr>
          <w:sz w:val="28"/>
          <w:szCs w:val="28"/>
        </w:rPr>
        <w:t xml:space="preserve">2. Признать утратившим силу постановление администрации Углегорского </w:t>
      </w:r>
      <w:r>
        <w:rPr>
          <w:sz w:val="28"/>
          <w:szCs w:val="28"/>
        </w:rPr>
        <w:t>городского</w:t>
      </w:r>
      <w:r w:rsidRPr="00F15E33">
        <w:rPr>
          <w:sz w:val="28"/>
          <w:szCs w:val="28"/>
        </w:rPr>
        <w:t xml:space="preserve"> округа от </w:t>
      </w:r>
      <w:r>
        <w:rPr>
          <w:sz w:val="28"/>
          <w:szCs w:val="28"/>
        </w:rPr>
        <w:t>08</w:t>
      </w:r>
      <w:r w:rsidRPr="00F15E33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F15E33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F15E33">
        <w:rPr>
          <w:sz w:val="28"/>
          <w:szCs w:val="28"/>
        </w:rPr>
        <w:t xml:space="preserve"> № </w:t>
      </w:r>
      <w:r>
        <w:rPr>
          <w:sz w:val="28"/>
          <w:szCs w:val="28"/>
        </w:rPr>
        <w:t>798</w:t>
      </w:r>
      <w:r w:rsidRPr="00F15E33">
        <w:rPr>
          <w:sz w:val="28"/>
          <w:szCs w:val="28"/>
        </w:rPr>
        <w:t xml:space="preserve"> «Об утверждении Порядка предоставления субсидии на возмещение затрат, связанных с поставкой в </w:t>
      </w:r>
      <w:r w:rsidRPr="00F15E33">
        <w:rPr>
          <w:sz w:val="28"/>
          <w:szCs w:val="28"/>
        </w:rPr>
        <w:lastRenderedPageBreak/>
        <w:t>централизованном порядке для личных подсобных хозяйств комбикормов для крупного рогатого скота, свиней и птицы, а также фуражного зерна для птицы».</w:t>
      </w:r>
    </w:p>
    <w:p w14:paraId="64DBEF28" w14:textId="77777777" w:rsidR="00914D99" w:rsidRPr="00F15E33" w:rsidRDefault="00914D99" w:rsidP="006C7DE0">
      <w:pPr>
        <w:ind w:firstLine="709"/>
        <w:jc w:val="both"/>
        <w:rPr>
          <w:sz w:val="28"/>
          <w:szCs w:val="28"/>
        </w:rPr>
      </w:pPr>
      <w:r w:rsidRPr="00F15E33">
        <w:rPr>
          <w:sz w:val="28"/>
          <w:szCs w:val="28"/>
        </w:rPr>
        <w:t>3.</w:t>
      </w:r>
      <w:r w:rsidRPr="00F15E33">
        <w:rPr>
          <w:sz w:val="28"/>
          <w:szCs w:val="28"/>
        </w:rPr>
        <w:tab/>
        <w:t>Настоящее постановление вступает в силу 1 января 2025 года.</w:t>
      </w:r>
    </w:p>
    <w:p w14:paraId="6472BACE" w14:textId="77777777" w:rsidR="00914D99" w:rsidRPr="00F15E33" w:rsidRDefault="00914D99" w:rsidP="006C7DE0">
      <w:pPr>
        <w:ind w:firstLine="709"/>
        <w:jc w:val="both"/>
        <w:rPr>
          <w:sz w:val="28"/>
          <w:szCs w:val="28"/>
        </w:rPr>
      </w:pPr>
      <w:r w:rsidRPr="00F15E33">
        <w:rPr>
          <w:sz w:val="28"/>
          <w:szCs w:val="28"/>
        </w:rPr>
        <w:t>4.</w:t>
      </w:r>
      <w:r w:rsidRPr="00F15E33">
        <w:rPr>
          <w:sz w:val="28"/>
          <w:szCs w:val="28"/>
        </w:rPr>
        <w:tab/>
        <w:t xml:space="preserve">Настоящее постановление опубликовать в сетевом издании «Углегорские новости» и разместить на официальном сайте администрации Углегорского </w:t>
      </w:r>
      <w:r>
        <w:rPr>
          <w:sz w:val="28"/>
          <w:szCs w:val="28"/>
        </w:rPr>
        <w:t>городского</w:t>
      </w:r>
      <w:r w:rsidRPr="00F15E33">
        <w:rPr>
          <w:sz w:val="28"/>
          <w:szCs w:val="28"/>
        </w:rPr>
        <w:t xml:space="preserve"> округа в сети Интернет.</w:t>
      </w:r>
    </w:p>
    <w:p w14:paraId="2075528B" w14:textId="77777777" w:rsidR="00914D99" w:rsidRPr="00F15E33" w:rsidRDefault="00914D99" w:rsidP="006C7DE0">
      <w:pPr>
        <w:spacing w:after="720"/>
        <w:ind w:firstLine="709"/>
        <w:jc w:val="both"/>
        <w:rPr>
          <w:sz w:val="28"/>
          <w:szCs w:val="28"/>
        </w:rPr>
      </w:pPr>
      <w:r w:rsidRPr="00F15E33">
        <w:rPr>
          <w:sz w:val="28"/>
          <w:szCs w:val="28"/>
        </w:rPr>
        <w:t>5.</w:t>
      </w:r>
      <w:r w:rsidRPr="00F15E33">
        <w:rPr>
          <w:sz w:val="28"/>
          <w:szCs w:val="28"/>
        </w:rPr>
        <w:tab/>
        <w:t>Контроль исполнения постановления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E2DAD30F67EA489EA06F69DAB1BE4A5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914D99" w:rsidRPr="00EB641E" w14:paraId="6D3A36AE" w14:textId="77777777" w:rsidTr="006C7DE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FEC72F1" w14:textId="77777777" w:rsidR="00914D99" w:rsidRPr="009B2595" w:rsidRDefault="00914D99" w:rsidP="006C7DE0">
                <w:r>
                  <w:rPr>
                    <w:rFonts w:cs="Arial"/>
                    <w:sz w:val="28"/>
                    <w:szCs w:val="28"/>
                  </w:rPr>
                  <w:t>Исполняющий обязанности главы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D02563A" w14:textId="77777777" w:rsidR="00914D99" w:rsidRPr="009B3ED5" w:rsidRDefault="00914D99" w:rsidP="006C7DE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EA31B2A" wp14:editId="2255CC0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1DB2BE46" w14:textId="77777777" w:rsidR="00914D99" w:rsidRPr="006233F0" w:rsidRDefault="00914D99" w:rsidP="006C7DE0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Д.В.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Очековский</w:t>
                </w:r>
              </w:p>
            </w:tc>
          </w:tr>
        </w:sdtContent>
      </w:sdt>
    </w:tbl>
    <w:p w14:paraId="6D509457" w14:textId="77777777" w:rsidR="00914D99" w:rsidRDefault="00914D99" w:rsidP="00914D99">
      <w:pPr>
        <w:rPr>
          <w:sz w:val="28"/>
          <w:szCs w:val="28"/>
        </w:rPr>
      </w:pPr>
    </w:p>
    <w:p w14:paraId="4757B36F" w14:textId="77777777" w:rsidR="00914D99" w:rsidRPr="0073527A" w:rsidRDefault="00914D99" w:rsidP="00914D99">
      <w:pPr>
        <w:tabs>
          <w:tab w:val="left" w:pos="3231"/>
        </w:tabs>
        <w:rPr>
          <w:sz w:val="28"/>
          <w:szCs w:val="28"/>
        </w:rPr>
      </w:pPr>
    </w:p>
    <w:p w14:paraId="2A2063B1" w14:textId="77777777" w:rsidR="003A0AFD" w:rsidRDefault="003A0AFD"/>
    <w:sectPr w:rsidR="003A0AFD" w:rsidSect="00914D99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059F1" w14:textId="77777777" w:rsidR="00914D99" w:rsidRDefault="00914D99">
    <w:pPr>
      <w:pStyle w:val="a3"/>
    </w:pPr>
    <w:r>
      <w:t>1276-п/24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D99"/>
    <w:rsid w:val="000A7B20"/>
    <w:rsid w:val="00276B54"/>
    <w:rsid w:val="003A0AFD"/>
    <w:rsid w:val="003E5BC6"/>
    <w:rsid w:val="00756762"/>
    <w:rsid w:val="0091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79A2F"/>
  <w15:chartTrackingRefBased/>
  <w15:docId w15:val="{2BA58B3D-5577-455A-B8F3-D9DEF89D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D9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914D9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914D99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914D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14D9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2DAD30F67EA489EA06F69DAB1BE4A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547707-FA78-4E59-ADF8-1183EDC07AEC}"/>
      </w:docPartPr>
      <w:docPartBody>
        <w:p w:rsidR="007F6A20" w:rsidRDefault="007F6A20" w:rsidP="007F6A20">
          <w:pPr>
            <w:pStyle w:val="E2DAD30F67EA489EA06F69DAB1BE4A5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A20"/>
    <w:rsid w:val="00276B54"/>
    <w:rsid w:val="007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F6A20"/>
    <w:rPr>
      <w:color w:val="808080"/>
    </w:rPr>
  </w:style>
  <w:style w:type="paragraph" w:customStyle="1" w:styleId="50F18EC50925477B86F6BE6EDBFBEFB9">
    <w:name w:val="50F18EC50925477B86F6BE6EDBFBEFB9"/>
    <w:rsid w:val="007F6A20"/>
  </w:style>
  <w:style w:type="paragraph" w:customStyle="1" w:styleId="E2DAD30F67EA489EA06F69DAB1BE4A5D">
    <w:name w:val="E2DAD30F67EA489EA06F69DAB1BE4A5D"/>
    <w:rsid w:val="007F6A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2024-12-12T23:24:00Z</dcterms:created>
  <dcterms:modified xsi:type="dcterms:W3CDTF">2024-12-12T23:25:00Z</dcterms:modified>
</cp:coreProperties>
</file>