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7504" w14:textId="77777777" w:rsidR="002941F9" w:rsidRDefault="002941F9" w:rsidP="004E794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BEBFDF9" wp14:editId="14647551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C8B0" w14:textId="77777777" w:rsidR="002941F9" w:rsidRDefault="002941F9" w:rsidP="004E794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09EABE30" w14:textId="77777777" w:rsidR="002941F9" w:rsidRDefault="002941F9" w:rsidP="004E794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D8EFE66" w14:textId="26332D7A" w:rsidR="002941F9" w:rsidRPr="00A91438" w:rsidRDefault="002941F9" w:rsidP="004E79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941F9">
        <w:rPr>
          <w:sz w:val="28"/>
          <w:szCs w:val="28"/>
          <w:u w:val="single"/>
        </w:rPr>
        <w:t>26.05.2025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444-п/25</w:t>
      </w:r>
    </w:p>
    <w:p w14:paraId="41C2430E" w14:textId="77777777" w:rsidR="002941F9" w:rsidRDefault="002941F9" w:rsidP="004E794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54934C2C" w14:textId="77777777" w:rsidR="002941F9" w:rsidRPr="00ED05A3" w:rsidRDefault="002941F9" w:rsidP="004E7948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 w:rsidRPr="00ED05A3">
        <w:rPr>
          <w:sz w:val="28"/>
          <w:szCs w:val="28"/>
        </w:rPr>
        <w:t xml:space="preserve">О </w:t>
      </w:r>
      <w:bookmarkStart w:id="0" w:name="_Hlk190170873"/>
      <w:r w:rsidRPr="00ED05A3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</w:t>
      </w:r>
      <w:r w:rsidRPr="00ED05A3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о размещении нестационарных торговых объектов на территории </w:t>
      </w:r>
      <w:r w:rsidRPr="00ED05A3">
        <w:rPr>
          <w:sz w:val="28"/>
          <w:szCs w:val="28"/>
        </w:rPr>
        <w:t xml:space="preserve">Углегорского муниципального округа Сахалинской области, утвержденный постановлением администрации Углегорского </w:t>
      </w:r>
      <w:r>
        <w:rPr>
          <w:sz w:val="28"/>
          <w:szCs w:val="28"/>
        </w:rPr>
        <w:t>муниципального</w:t>
      </w:r>
      <w:r w:rsidRPr="00ED05A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ED05A3">
        <w:rPr>
          <w:sz w:val="28"/>
          <w:szCs w:val="28"/>
        </w:rPr>
        <w:t xml:space="preserve"> от </w:t>
      </w:r>
      <w:r>
        <w:rPr>
          <w:sz w:val="28"/>
          <w:szCs w:val="28"/>
        </w:rPr>
        <w:t>14.01.2025</w:t>
      </w:r>
      <w:r w:rsidRPr="00ED0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D05A3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Pr="00ED05A3">
        <w:rPr>
          <w:sz w:val="28"/>
          <w:szCs w:val="28"/>
        </w:rPr>
        <w:t>-п/2</w:t>
      </w:r>
      <w:r>
        <w:rPr>
          <w:sz w:val="28"/>
          <w:szCs w:val="28"/>
        </w:rPr>
        <w:t>5</w:t>
      </w:r>
      <w:r w:rsidRPr="00ED05A3">
        <w:rPr>
          <w:sz w:val="28"/>
          <w:szCs w:val="28"/>
        </w:rPr>
        <w:t xml:space="preserve"> «</w:t>
      </w:r>
      <w:r w:rsidRPr="00385D8E">
        <w:rPr>
          <w:sz w:val="28"/>
          <w:szCs w:val="28"/>
        </w:rPr>
        <w:t>Об утверждении порядка размещения нестационарных торговых объектов на территории Углегорского муниципального округа Сахалинской области</w:t>
      </w:r>
      <w:r w:rsidRPr="00ED05A3">
        <w:rPr>
          <w:sz w:val="28"/>
          <w:szCs w:val="28"/>
        </w:rPr>
        <w:t>»</w:t>
      </w:r>
    </w:p>
    <w:bookmarkEnd w:id="0"/>
    <w:p w14:paraId="31DE16E4" w14:textId="77777777" w:rsidR="002941F9" w:rsidRPr="00ED05A3" w:rsidRDefault="002941F9" w:rsidP="004E7948">
      <w:pPr>
        <w:ind w:firstLine="720"/>
        <w:jc w:val="both"/>
        <w:rPr>
          <w:sz w:val="28"/>
          <w:szCs w:val="28"/>
        </w:rPr>
      </w:pPr>
      <w:r w:rsidRPr="00385D8E">
        <w:rPr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Федерального закона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установления единого порядка размещения нестационарных торговых объектов на территории </w:t>
      </w:r>
      <w:r>
        <w:rPr>
          <w:sz w:val="28"/>
          <w:szCs w:val="28"/>
        </w:rPr>
        <w:t>Углегорского</w:t>
      </w:r>
      <w:r w:rsidRPr="00385D8E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Сахалинской области</w:t>
      </w:r>
      <w:r w:rsidRPr="00385D8E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385D8E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</w:t>
      </w:r>
      <w:r w:rsidRPr="00385D8E">
        <w:rPr>
          <w:sz w:val="28"/>
          <w:szCs w:val="28"/>
        </w:rPr>
        <w:t xml:space="preserve"> муниципального округа Сахалинской области,</w:t>
      </w:r>
      <w:r w:rsidRPr="00ED05A3">
        <w:rPr>
          <w:sz w:val="28"/>
          <w:szCs w:val="28"/>
        </w:rPr>
        <w:t xml:space="preserve"> администрация Углегорского муниципального округа</w:t>
      </w:r>
      <w:r>
        <w:rPr>
          <w:sz w:val="28"/>
          <w:szCs w:val="28"/>
        </w:rPr>
        <w:t xml:space="preserve"> Сахалинской области</w:t>
      </w:r>
      <w:r w:rsidRPr="00ED05A3">
        <w:rPr>
          <w:sz w:val="28"/>
          <w:szCs w:val="28"/>
        </w:rPr>
        <w:t xml:space="preserve"> </w:t>
      </w:r>
      <w:r w:rsidRPr="00ED05A3">
        <w:rPr>
          <w:b/>
          <w:bCs/>
          <w:sz w:val="28"/>
          <w:szCs w:val="28"/>
        </w:rPr>
        <w:t>постановляет:</w:t>
      </w:r>
    </w:p>
    <w:p w14:paraId="3020F9AD" w14:textId="77777777" w:rsidR="002941F9" w:rsidRPr="00385D8E" w:rsidRDefault="002941F9" w:rsidP="002941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D8E">
        <w:rPr>
          <w:sz w:val="28"/>
          <w:szCs w:val="28"/>
        </w:rPr>
        <w:t>Внести в порядок о размещении нестационарных торговых объектов на территории Углегорского муниципального округа Сахалинской области, утвержденный постановлением администрации Углегорского муниципального округа</w:t>
      </w:r>
      <w:r>
        <w:rPr>
          <w:sz w:val="28"/>
          <w:szCs w:val="28"/>
        </w:rPr>
        <w:t xml:space="preserve"> Сахалинской области</w:t>
      </w:r>
      <w:r w:rsidRPr="00385D8E">
        <w:rPr>
          <w:sz w:val="28"/>
          <w:szCs w:val="28"/>
        </w:rPr>
        <w:t xml:space="preserve"> от 14.01.2025 № 20-п/25 следующие изменения:</w:t>
      </w:r>
    </w:p>
    <w:p w14:paraId="7C173B4F" w14:textId="77777777" w:rsidR="002941F9" w:rsidRDefault="002941F9" w:rsidP="004E7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F35C0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1.6</w:t>
      </w:r>
      <w:r w:rsidRPr="008F35C0">
        <w:rPr>
          <w:sz w:val="28"/>
          <w:szCs w:val="28"/>
        </w:rPr>
        <w:t xml:space="preserve"> исключить абзац </w:t>
      </w:r>
      <w:r>
        <w:rPr>
          <w:sz w:val="28"/>
          <w:szCs w:val="28"/>
        </w:rPr>
        <w:t>2;</w:t>
      </w:r>
    </w:p>
    <w:p w14:paraId="224B4142" w14:textId="77777777" w:rsidR="002941F9" w:rsidRPr="008F35C0" w:rsidRDefault="002941F9" w:rsidP="004E7948">
      <w:pPr>
        <w:shd w:val="clear" w:color="auto" w:fill="FFFFFF"/>
        <w:ind w:left="360" w:firstLine="349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Добавить раздел 8 «</w:t>
      </w:r>
      <w:r w:rsidRPr="008F35C0">
        <w:rPr>
          <w:sz w:val="28"/>
          <w:szCs w:val="28"/>
        </w:rPr>
        <w:t>Переуступка права</w:t>
      </w:r>
      <w:r>
        <w:rPr>
          <w:sz w:val="28"/>
          <w:szCs w:val="28"/>
        </w:rPr>
        <w:t>» следующего содержания:</w:t>
      </w:r>
    </w:p>
    <w:p w14:paraId="3C1348AF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F35C0">
        <w:rPr>
          <w:sz w:val="28"/>
          <w:szCs w:val="28"/>
        </w:rPr>
        <w:t xml:space="preserve">8.1 Переуступка прав и обязанностей по Договору на право размещения нестационарного торгового объекта допускается по согласованию в следующих случаях: </w:t>
      </w:r>
    </w:p>
    <w:p w14:paraId="4AD834E5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- в порядке наследования на основании свидетельства о праве на наследство; </w:t>
      </w:r>
    </w:p>
    <w:p w14:paraId="63720E6E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- в случае смены юридическим лицом, с которым заключен Договор на право размещения нестационарного торгового объекта, организационно-правовой формы деятельности при условии сохранения его специализации; </w:t>
      </w:r>
    </w:p>
    <w:p w14:paraId="29A0789D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- при продаже или передаче права пользования нестационарным торговым объектом (мобильным торговым объектом) третьему лицу при условии сохранения его специализации. </w:t>
      </w:r>
    </w:p>
    <w:p w14:paraId="0C3FF309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8.2. Переуступка прав и обязанностей по Договору на размещение нестационарного торгового объекта оформляется по согласованию с отделом экономического развития администрации Углегорского муниципального округа при рассмотрении соответствующего заявления о переуступке прав и обязанностей (в произвольной форме) от субъекта, с которым заключен Договор на право размещения нестационарного торгового объекта, либо его законного наследника; </w:t>
      </w:r>
    </w:p>
    <w:p w14:paraId="0C5B4523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8.3. Заявление о переуступке прав и обязанностей от лица, выступающего в качестве покупателя нестационарного торгового объекта по Договору купли-продажи, рассмотрению не подлежит. </w:t>
      </w:r>
    </w:p>
    <w:p w14:paraId="24781147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8.4. В случае согласования переуступки прав и обязанностей по Договору на право размещения нестационарного торгового объекта отдел экономического развития администрации Углегорского муниципального округа заключает дополнительное соглашение к Договору о замене стороны. </w:t>
      </w:r>
    </w:p>
    <w:p w14:paraId="2D3BA829" w14:textId="77777777" w:rsidR="002941F9" w:rsidRPr="008F35C0" w:rsidRDefault="002941F9" w:rsidP="004E79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F35C0">
        <w:rPr>
          <w:sz w:val="28"/>
          <w:szCs w:val="28"/>
        </w:rPr>
        <w:t xml:space="preserve">8.5. Возможность и условия аренды нестационарного торгового объекта определяются администрацией Углегорского </w:t>
      </w:r>
      <w:r>
        <w:rPr>
          <w:sz w:val="28"/>
          <w:szCs w:val="28"/>
        </w:rPr>
        <w:t>муниципального</w:t>
      </w:r>
      <w:r w:rsidRPr="008F35C0">
        <w:rPr>
          <w:sz w:val="28"/>
          <w:szCs w:val="28"/>
        </w:rPr>
        <w:t xml:space="preserve"> округа Сахалинской области.</w:t>
      </w:r>
      <w:r>
        <w:rPr>
          <w:sz w:val="28"/>
          <w:szCs w:val="28"/>
        </w:rPr>
        <w:t>».</w:t>
      </w:r>
    </w:p>
    <w:p w14:paraId="64AEFECA" w14:textId="77777777" w:rsidR="002941F9" w:rsidRPr="00ED05A3" w:rsidRDefault="002941F9" w:rsidP="004E7948">
      <w:pPr>
        <w:ind w:firstLine="709"/>
        <w:jc w:val="both"/>
        <w:rPr>
          <w:sz w:val="28"/>
          <w:szCs w:val="28"/>
        </w:rPr>
      </w:pPr>
      <w:r w:rsidRPr="00ED05A3">
        <w:rPr>
          <w:sz w:val="28"/>
          <w:szCs w:val="28"/>
        </w:rPr>
        <w:t>2. 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287179AE" w14:textId="77777777" w:rsidR="002941F9" w:rsidRDefault="002941F9" w:rsidP="002941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720"/>
        <w:ind w:left="0" w:firstLine="709"/>
        <w:contextualSpacing/>
        <w:jc w:val="both"/>
        <w:rPr>
          <w:sz w:val="28"/>
          <w:szCs w:val="28"/>
        </w:rPr>
      </w:pPr>
      <w:r w:rsidRPr="00ED05A3">
        <w:rPr>
          <w:sz w:val="28"/>
          <w:szCs w:val="28"/>
        </w:rPr>
        <w:t>Контроль исполнения постановления возложить на первого вице-мэра Углегорского муниципального</w:t>
      </w:r>
      <w:r>
        <w:rPr>
          <w:sz w:val="28"/>
          <w:szCs w:val="28"/>
        </w:rPr>
        <w:t xml:space="preserve"> </w:t>
      </w:r>
      <w:r w:rsidRPr="00ED05A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Сахалинской области</w:t>
      </w:r>
      <w:r w:rsidRPr="00ED0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ED05A3">
        <w:rPr>
          <w:sz w:val="28"/>
          <w:szCs w:val="28"/>
        </w:rPr>
        <w:t>Очековского</w:t>
      </w:r>
      <w:proofErr w:type="spellEnd"/>
      <w:r w:rsidRPr="00ED05A3">
        <w:rPr>
          <w:sz w:val="28"/>
          <w:szCs w:val="28"/>
        </w:rPr>
        <w:t xml:space="preserve"> Д.В.</w:t>
      </w:r>
    </w:p>
    <w:p w14:paraId="2455CA13" w14:textId="77777777" w:rsidR="002941F9" w:rsidRDefault="002941F9" w:rsidP="004E7948">
      <w:pPr>
        <w:widowControl w:val="0"/>
        <w:autoSpaceDE w:val="0"/>
        <w:autoSpaceDN w:val="0"/>
        <w:adjustRightInd w:val="0"/>
        <w:spacing w:after="720"/>
        <w:contextualSpacing/>
        <w:jc w:val="both"/>
        <w:rPr>
          <w:sz w:val="28"/>
          <w:szCs w:val="28"/>
        </w:rPr>
      </w:pPr>
    </w:p>
    <w:p w14:paraId="0A3607C8" w14:textId="77777777" w:rsidR="002941F9" w:rsidRDefault="002941F9" w:rsidP="004E7948">
      <w:pPr>
        <w:widowControl w:val="0"/>
        <w:autoSpaceDE w:val="0"/>
        <w:autoSpaceDN w:val="0"/>
        <w:adjustRightInd w:val="0"/>
        <w:spacing w:after="720"/>
        <w:contextualSpacing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469ACE8EC73C4D31B39E63D5F3251BD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941F9" w:rsidRPr="00EB641E" w14:paraId="04E2250F" w14:textId="77777777" w:rsidTr="004E794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5D54511" w14:textId="77777777" w:rsidR="002941F9" w:rsidRPr="009B2595" w:rsidRDefault="002941F9" w:rsidP="004E7948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71C78CF7" w14:textId="77777777" w:rsidR="002941F9" w:rsidRPr="009B3ED5" w:rsidRDefault="002941F9" w:rsidP="004E794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3788C22" wp14:editId="02A4C401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0F77E03C" w14:textId="77777777" w:rsidR="002941F9" w:rsidRPr="006233F0" w:rsidRDefault="002941F9" w:rsidP="004E7948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2B459F5" w14:textId="77777777" w:rsidR="002941F9" w:rsidRPr="0073527A" w:rsidRDefault="002941F9" w:rsidP="002941F9">
      <w:pPr>
        <w:tabs>
          <w:tab w:val="left" w:pos="3231"/>
        </w:tabs>
        <w:rPr>
          <w:sz w:val="28"/>
          <w:szCs w:val="28"/>
        </w:rPr>
      </w:pPr>
    </w:p>
    <w:p w14:paraId="6469A418" w14:textId="77777777" w:rsidR="003A0AFD" w:rsidRDefault="003A0AFD"/>
    <w:sectPr w:rsidR="003A0AFD" w:rsidSect="002941F9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1111" w14:textId="77777777" w:rsidR="002941F9" w:rsidRDefault="002941F9">
    <w:pPr>
      <w:pStyle w:val="ac"/>
    </w:pPr>
    <w:r>
      <w:t>513-п/25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948"/>
    <w:multiLevelType w:val="hybridMultilevel"/>
    <w:tmpl w:val="DC646D52"/>
    <w:lvl w:ilvl="0" w:tplc="71FC488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4A181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3308564">
    <w:abstractNumId w:val="1"/>
  </w:num>
  <w:num w:numId="2" w16cid:durableId="11371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F9"/>
    <w:rsid w:val="000A7B20"/>
    <w:rsid w:val="002941F9"/>
    <w:rsid w:val="003A0AFD"/>
    <w:rsid w:val="003E5BC6"/>
    <w:rsid w:val="00756762"/>
    <w:rsid w:val="00C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7A75"/>
  <w15:chartTrackingRefBased/>
  <w15:docId w15:val="{72C06F42-0872-400E-A03F-F05235D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941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1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1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941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1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1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1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1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1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1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1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41F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94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41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9ACE8EC73C4D31B39E63D5F3251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E7D86-6C02-4A90-8C64-CF9E60435851}"/>
      </w:docPartPr>
      <w:docPartBody>
        <w:p w:rsidR="00721F07" w:rsidRDefault="00721F07" w:rsidP="00721F07">
          <w:pPr>
            <w:pStyle w:val="469ACE8EC73C4D31B39E63D5F3251BD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7"/>
    <w:rsid w:val="00721F07"/>
    <w:rsid w:val="00C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F07"/>
    <w:rPr>
      <w:color w:val="808080"/>
    </w:rPr>
  </w:style>
  <w:style w:type="paragraph" w:customStyle="1" w:styleId="93C5C2DAC7A94F23B399FB3055129313">
    <w:name w:val="93C5C2DAC7A94F23B399FB3055129313"/>
    <w:rsid w:val="00721F07"/>
  </w:style>
  <w:style w:type="paragraph" w:customStyle="1" w:styleId="469ACE8EC73C4D31B39E63D5F3251BD3">
    <w:name w:val="469ACE8EC73C4D31B39E63D5F3251BD3"/>
    <w:rsid w:val="00721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2025-05-25T23:44:00Z</dcterms:created>
  <dcterms:modified xsi:type="dcterms:W3CDTF">2025-05-25T23:45:00Z</dcterms:modified>
</cp:coreProperties>
</file>