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1F2C8" w14:textId="77777777" w:rsidR="008B3BD2" w:rsidRDefault="008B3BD2" w:rsidP="00D23E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1F00AFA9" wp14:editId="27FEBB31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BCE2D" w14:textId="77777777" w:rsidR="008B3BD2" w:rsidRDefault="008B3BD2" w:rsidP="00D23E90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03B1874B" w14:textId="77777777" w:rsidR="008B3BD2" w:rsidRDefault="008B3BD2" w:rsidP="00D23E90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4C9FEDEF" w14:textId="7D63BDB1" w:rsidR="008B3BD2" w:rsidRPr="008F2CEB" w:rsidRDefault="008B3BD2" w:rsidP="00D23E9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8F2CEB">
        <w:rPr>
          <w:sz w:val="28"/>
          <w:szCs w:val="28"/>
        </w:rPr>
        <w:t xml:space="preserve">от </w:t>
      </w:r>
      <w:r w:rsidRPr="008F2CEB">
        <w:rPr>
          <w:sz w:val="28"/>
          <w:szCs w:val="28"/>
          <w:u w:val="single"/>
        </w:rPr>
        <w:t>27.10.2025</w:t>
      </w:r>
      <w:r w:rsidRPr="008F2CEB">
        <w:rPr>
          <w:sz w:val="28"/>
          <w:szCs w:val="28"/>
        </w:rPr>
        <w:t xml:space="preserve"> № </w:t>
      </w:r>
      <w:r w:rsidRPr="008F2CEB">
        <w:rPr>
          <w:sz w:val="28"/>
          <w:szCs w:val="28"/>
          <w:u w:val="single"/>
        </w:rPr>
        <w:t>761-п/25</w:t>
      </w:r>
    </w:p>
    <w:p w14:paraId="2E77D1AD" w14:textId="77777777" w:rsidR="008B3BD2" w:rsidRDefault="008B3BD2" w:rsidP="00D23E90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45B3AA3F" w14:textId="77777777" w:rsidR="008B3BD2" w:rsidRDefault="008B3BD2" w:rsidP="00D23E90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Углегорского муниципального округа Сахалинской области от 10 марта 2025 года                     № 215-п/25 «О признании многоквартирных </w:t>
      </w:r>
      <w:proofErr w:type="gramStart"/>
      <w:r>
        <w:rPr>
          <w:sz w:val="28"/>
          <w:szCs w:val="28"/>
        </w:rPr>
        <w:t>домов  аварийными</w:t>
      </w:r>
      <w:proofErr w:type="gramEnd"/>
      <w:r>
        <w:rPr>
          <w:sz w:val="28"/>
          <w:szCs w:val="28"/>
        </w:rPr>
        <w:t xml:space="preserve"> и подлежащими сносу»</w:t>
      </w:r>
    </w:p>
    <w:p w14:paraId="189708E8" w14:textId="77777777" w:rsidR="008B3BD2" w:rsidRPr="00551478" w:rsidRDefault="008B3BD2" w:rsidP="00D23E90">
      <w:pPr>
        <w:pStyle w:val="ae"/>
        <w:ind w:firstLine="708"/>
        <w:contextualSpacing/>
        <w:jc w:val="both"/>
        <w:rPr>
          <w:sz w:val="28"/>
          <w:szCs w:val="28"/>
        </w:rPr>
      </w:pPr>
      <w:r w:rsidRPr="00551478">
        <w:rPr>
          <w:sz w:val="28"/>
          <w:szCs w:val="28"/>
        </w:rPr>
        <w:t>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</w:t>
      </w:r>
      <w:r w:rsidRPr="00551478">
        <w:rPr>
          <w:rStyle w:val="greenbg"/>
          <w:rFonts w:eastAsiaTheme="majorEastAsia"/>
          <w:sz w:val="28"/>
          <w:szCs w:val="28"/>
        </w:rPr>
        <w:t xml:space="preserve"> и </w:t>
      </w:r>
      <w:r w:rsidRPr="00551478">
        <w:rPr>
          <w:sz w:val="28"/>
          <w:szCs w:val="28"/>
        </w:rPr>
        <w:t>статьей 37 Устава Углегорского муниципального округа Сахалинской области</w:t>
      </w:r>
      <w:r w:rsidRPr="00551478">
        <w:rPr>
          <w:rStyle w:val="greenbg"/>
          <w:rFonts w:eastAsiaTheme="majorEastAsia"/>
          <w:sz w:val="28"/>
          <w:szCs w:val="28"/>
        </w:rPr>
        <w:t xml:space="preserve">, </w:t>
      </w:r>
      <w:r w:rsidRPr="00551478">
        <w:rPr>
          <w:sz w:val="28"/>
          <w:szCs w:val="28"/>
        </w:rPr>
        <w:t>администрация Углегорского муниципального округа Сахалинской области постановляет</w:t>
      </w:r>
      <w:r w:rsidRPr="00551478">
        <w:rPr>
          <w:rStyle w:val="greenbg"/>
          <w:rFonts w:eastAsiaTheme="majorEastAsia"/>
          <w:sz w:val="28"/>
          <w:szCs w:val="28"/>
        </w:rPr>
        <w:t>:</w:t>
      </w:r>
    </w:p>
    <w:p w14:paraId="753D73D6" w14:textId="77777777" w:rsidR="008B3BD2" w:rsidRDefault="008B3BD2" w:rsidP="00D23E90">
      <w:pPr>
        <w:pStyle w:val="ae"/>
        <w:ind w:firstLine="708"/>
        <w:contextualSpacing/>
        <w:jc w:val="both"/>
        <w:rPr>
          <w:sz w:val="28"/>
          <w:szCs w:val="28"/>
        </w:rPr>
      </w:pPr>
      <w:r w:rsidRPr="00551478">
        <w:rPr>
          <w:sz w:val="28"/>
          <w:szCs w:val="28"/>
        </w:rPr>
        <w:t xml:space="preserve">1. Внести изменения в постановление </w:t>
      </w:r>
      <w:r>
        <w:rPr>
          <w:sz w:val="28"/>
          <w:szCs w:val="28"/>
        </w:rPr>
        <w:t xml:space="preserve">администрации Углегорского муниципального округа Сахалинской области </w:t>
      </w:r>
      <w:r w:rsidRPr="00551478">
        <w:rPr>
          <w:sz w:val="28"/>
          <w:szCs w:val="28"/>
        </w:rPr>
        <w:t>от 10 марта 2025 года № 215-п</w:t>
      </w:r>
      <w:r>
        <w:rPr>
          <w:sz w:val="28"/>
          <w:szCs w:val="28"/>
        </w:rPr>
        <w:t>/25</w:t>
      </w:r>
      <w:r w:rsidRPr="00551478">
        <w:rPr>
          <w:sz w:val="28"/>
          <w:szCs w:val="28"/>
        </w:rPr>
        <w:t xml:space="preserve"> «О признании многоквартирных домов аварийными и подлежащими сносу», </w:t>
      </w:r>
      <w:r>
        <w:rPr>
          <w:sz w:val="28"/>
          <w:szCs w:val="28"/>
        </w:rPr>
        <w:t>дополнив пункт 1 п</w:t>
      </w:r>
      <w:r w:rsidRPr="00551478">
        <w:rPr>
          <w:sz w:val="28"/>
          <w:szCs w:val="28"/>
        </w:rPr>
        <w:t>остановления подпун</w:t>
      </w:r>
      <w:r>
        <w:rPr>
          <w:sz w:val="28"/>
          <w:szCs w:val="28"/>
        </w:rPr>
        <w:t>ктом 1.1</w:t>
      </w:r>
      <w:r w:rsidRPr="00551478">
        <w:rPr>
          <w:sz w:val="28"/>
          <w:szCs w:val="28"/>
        </w:rPr>
        <w:t xml:space="preserve"> следующего содержания: </w:t>
      </w:r>
    </w:p>
    <w:p w14:paraId="5191C47D" w14:textId="77777777" w:rsidR="008B3BD2" w:rsidRPr="00551478" w:rsidRDefault="008B3BD2" w:rsidP="00D23E90">
      <w:pPr>
        <w:pStyle w:val="ae"/>
        <w:ind w:firstLine="708"/>
        <w:contextualSpacing/>
        <w:jc w:val="both"/>
        <w:rPr>
          <w:sz w:val="28"/>
          <w:szCs w:val="28"/>
        </w:rPr>
      </w:pPr>
      <w:r w:rsidRPr="00551478">
        <w:rPr>
          <w:sz w:val="28"/>
          <w:szCs w:val="28"/>
        </w:rPr>
        <w:t>1.1. Установить срок рассе</w:t>
      </w:r>
      <w:r>
        <w:rPr>
          <w:sz w:val="28"/>
          <w:szCs w:val="28"/>
        </w:rPr>
        <w:t>ления граждан из многоквартирного дома, расположенного по адресу: г. Углегорск, ул. Набережная, д. 9,</w:t>
      </w:r>
      <w:r w:rsidRPr="00551478">
        <w:rPr>
          <w:sz w:val="28"/>
          <w:szCs w:val="28"/>
        </w:rPr>
        <w:t xml:space="preserve"> не позднее 31 декабря 2030 года. </w:t>
      </w:r>
    </w:p>
    <w:p w14:paraId="602BD10A" w14:textId="77777777" w:rsidR="008B3BD2" w:rsidRDefault="008B3BD2" w:rsidP="00D23E90">
      <w:pPr>
        <w:pStyle w:val="ae"/>
        <w:ind w:firstLine="708"/>
        <w:contextualSpacing/>
        <w:jc w:val="both"/>
        <w:rPr>
          <w:rStyle w:val="greenbg"/>
          <w:rFonts w:eastAsiaTheme="majorEastAsia"/>
          <w:sz w:val="28"/>
          <w:szCs w:val="28"/>
        </w:rPr>
      </w:pPr>
      <w:r>
        <w:rPr>
          <w:sz w:val="28"/>
          <w:szCs w:val="28"/>
        </w:rPr>
        <w:t>2</w:t>
      </w:r>
      <w:r w:rsidRPr="00551478">
        <w:rPr>
          <w:sz w:val="28"/>
          <w:szCs w:val="28"/>
        </w:rPr>
        <w:t>. Настоящее постановление опубликовать в сетевом издании «Углегорские ведомости» и разместить на официальном сайте администрации Углегорского муниципального округа Сахалинской области в сети Интернет</w:t>
      </w:r>
      <w:r w:rsidRPr="00551478">
        <w:rPr>
          <w:rStyle w:val="greenbg"/>
          <w:rFonts w:eastAsiaTheme="majorEastAsia"/>
          <w:sz w:val="28"/>
          <w:szCs w:val="28"/>
        </w:rPr>
        <w:t>.</w:t>
      </w:r>
    </w:p>
    <w:p w14:paraId="0BFF607A" w14:textId="77777777" w:rsidR="008B3BD2" w:rsidRDefault="008B3BD2" w:rsidP="00D23E90">
      <w:pPr>
        <w:pStyle w:val="ae"/>
        <w:spacing w:before="0" w:beforeAutospacing="0" w:after="240" w:afterAutospacing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51478">
        <w:rPr>
          <w:sz w:val="28"/>
          <w:szCs w:val="28"/>
        </w:rPr>
        <w:t xml:space="preserve">. Контроль исполнения постановления возложить </w:t>
      </w:r>
      <w:r>
        <w:rPr>
          <w:sz w:val="28"/>
          <w:szCs w:val="28"/>
        </w:rPr>
        <w:t xml:space="preserve">на </w:t>
      </w:r>
      <w:r w:rsidRPr="00551478">
        <w:rPr>
          <w:sz w:val="28"/>
          <w:szCs w:val="28"/>
        </w:rPr>
        <w:t xml:space="preserve">первого вице-мэра Углегорского муниципального округа Сахалинской области </w:t>
      </w:r>
      <w:proofErr w:type="spellStart"/>
      <w:r>
        <w:rPr>
          <w:sz w:val="28"/>
          <w:szCs w:val="28"/>
        </w:rPr>
        <w:t>Очековского</w:t>
      </w:r>
      <w:proofErr w:type="spellEnd"/>
      <w:r>
        <w:rPr>
          <w:sz w:val="28"/>
          <w:szCs w:val="28"/>
        </w:rPr>
        <w:t xml:space="preserve"> Д. В.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C5B121176E3843F1BD8E2DC2FC84D546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8B3BD2" w:rsidRPr="00EB641E" w14:paraId="00BB7387" w14:textId="77777777" w:rsidTr="00D23E90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5F24D4C0" w14:textId="77777777" w:rsidR="008B3BD2" w:rsidRPr="009B2595" w:rsidRDefault="008B3BD2" w:rsidP="00D23E90">
                <w:r>
                  <w:rPr>
                    <w:rFonts w:cs="Arial"/>
                    <w:sz w:val="28"/>
                    <w:szCs w:val="28"/>
                  </w:rPr>
                  <w:t>Исполняющий обязанности главы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EndPr/>
              <w:sdtContent>
                <w:tc>
                  <w:tcPr>
                    <w:tcW w:w="3544" w:type="dxa"/>
                    <w:vAlign w:val="center"/>
                  </w:tcPr>
                  <w:p w14:paraId="2302BEF1" w14:textId="77777777" w:rsidR="008B3BD2" w:rsidRPr="009B3ED5" w:rsidRDefault="008B3BD2" w:rsidP="00D23E90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0BC1E685" wp14:editId="28B53CFB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7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8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3B63DA53" w14:textId="77777777" w:rsidR="008B3BD2" w:rsidRPr="006233F0" w:rsidRDefault="008B3BD2" w:rsidP="00D23E90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Д.В.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proofErr w:type="spellStart"/>
                <w:r>
                  <w:rPr>
                    <w:rFonts w:cs="Arial"/>
                    <w:sz w:val="28"/>
                    <w:szCs w:val="28"/>
                  </w:rPr>
                  <w:t>Очековский</w:t>
                </w:r>
                <w:proofErr w:type="spellEnd"/>
              </w:p>
            </w:tc>
          </w:tr>
        </w:sdtContent>
      </w:sdt>
    </w:tbl>
    <w:p w14:paraId="324BBF8F" w14:textId="77777777" w:rsidR="008B3BD2" w:rsidRPr="0073527A" w:rsidRDefault="008B3BD2" w:rsidP="008B3BD2">
      <w:pPr>
        <w:tabs>
          <w:tab w:val="left" w:pos="3231"/>
        </w:tabs>
        <w:rPr>
          <w:sz w:val="28"/>
          <w:szCs w:val="28"/>
        </w:rPr>
      </w:pPr>
    </w:p>
    <w:p w14:paraId="27DF5FCD" w14:textId="77777777" w:rsidR="00C60349" w:rsidRDefault="00C60349"/>
    <w:sectPr w:rsidR="00C60349" w:rsidSect="008B3BD2">
      <w:footerReference w:type="first" r:id="rId9"/>
      <w:pgSz w:w="11906" w:h="16838"/>
      <w:pgMar w:top="567" w:right="567" w:bottom="142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99874" w14:textId="77777777" w:rsidR="008F2CEB" w:rsidRDefault="008F2CEB">
      <w:r>
        <w:separator/>
      </w:r>
    </w:p>
  </w:endnote>
  <w:endnote w:type="continuationSeparator" w:id="0">
    <w:p w14:paraId="120ACA33" w14:textId="77777777" w:rsidR="008F2CEB" w:rsidRDefault="008F2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139A8" w14:textId="77777777" w:rsidR="008B3BD2" w:rsidRDefault="008B3BD2">
    <w:pPr>
      <w:pStyle w:val="ac"/>
    </w:pPr>
    <w:r>
      <w:t>872-п/25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</w:sdtPr>
      <w:sdtEndPr/>
      <w:sdtContent>
        <w:r w:rsidRPr="000B5FEC">
          <w:t>версия</w:t>
        </w:r>
      </w:sdtContent>
    </w:sdt>
    <w:r w:rsidRPr="000B5FE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1A45C" w14:textId="77777777" w:rsidR="008F2CEB" w:rsidRDefault="008F2CEB">
      <w:r>
        <w:separator/>
      </w:r>
    </w:p>
  </w:footnote>
  <w:footnote w:type="continuationSeparator" w:id="0">
    <w:p w14:paraId="6E095CCE" w14:textId="77777777" w:rsidR="008F2CEB" w:rsidRDefault="008F2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888"/>
    <w:rsid w:val="00182ADB"/>
    <w:rsid w:val="002D70BD"/>
    <w:rsid w:val="00422B1D"/>
    <w:rsid w:val="004940A8"/>
    <w:rsid w:val="006A0888"/>
    <w:rsid w:val="008B3BD2"/>
    <w:rsid w:val="008F2CEB"/>
    <w:rsid w:val="00A24D26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9CD00"/>
  <w15:chartTrackingRefBased/>
  <w15:docId w15:val="{10FD5083-1889-43A1-A14C-F9181B351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B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A088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88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88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88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88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6A088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88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88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88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A0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08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088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088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6A08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08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08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08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08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0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088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08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088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088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08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6A088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0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088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0888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8B3BD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B3BD2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8B3BD2"/>
    <w:pPr>
      <w:spacing w:before="100" w:beforeAutospacing="1" w:after="100" w:afterAutospacing="1"/>
    </w:pPr>
  </w:style>
  <w:style w:type="character" w:customStyle="1" w:styleId="greenbg">
    <w:name w:val="greenbg"/>
    <w:basedOn w:val="a0"/>
    <w:rsid w:val="008B3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5B121176E3843F1BD8E2DC2FC84D5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C4F57A-EC93-4762-A70B-752DE3E022C9}"/>
      </w:docPartPr>
      <w:docPartBody>
        <w:p w:rsidR="00A17D6D" w:rsidRDefault="003E53B1" w:rsidP="003E53B1">
          <w:pPr>
            <w:pStyle w:val="C5B121176E3843F1BD8E2DC2FC84D546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3B1"/>
    <w:rsid w:val="00182ADB"/>
    <w:rsid w:val="003E53B1"/>
    <w:rsid w:val="00A17D6D"/>
    <w:rsid w:val="00A24D26"/>
    <w:rsid w:val="00C3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53B1"/>
    <w:rPr>
      <w:color w:val="808080"/>
    </w:rPr>
  </w:style>
  <w:style w:type="paragraph" w:customStyle="1" w:styleId="C5B121176E3843F1BD8E2DC2FC84D546">
    <w:name w:val="C5B121176E3843F1BD8E2DC2FC84D546"/>
    <w:rsid w:val="003E53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2025-10-27T05:18:00Z</dcterms:created>
  <dcterms:modified xsi:type="dcterms:W3CDTF">2025-11-01T05:10:00Z</dcterms:modified>
</cp:coreProperties>
</file>