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0B31FE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A651A14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0BAE359A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4C18DE">
              <w:rPr>
                <w:sz w:val="28"/>
                <w:szCs w:val="28"/>
              </w:rPr>
              <w:t>Сахалинской области</w:t>
            </w:r>
          </w:p>
          <w:p w14:paraId="08AC4B2E" w14:textId="0F4B4A3B" w:rsidR="00317724" w:rsidRPr="001E3A49" w:rsidRDefault="001E3A49" w:rsidP="00317724">
            <w:pPr>
              <w:spacing w:line="36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u w:val="single"/>
              </w:rPr>
              <w:t xml:space="preserve"> 11.08.2025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606-п/25</w:t>
            </w:r>
          </w:p>
        </w:tc>
      </w:tr>
      <w:tr w:rsidR="000B31FE" w14:paraId="241B5F5B" w14:textId="77777777" w:rsidTr="000B31FE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0B31FE" w:rsidRDefault="000B31FE" w:rsidP="003864EA">
            <w:pPr>
              <w:tabs>
                <w:tab w:val="left" w:pos="3231"/>
              </w:tabs>
              <w:rPr>
                <w:sz w:val="28"/>
                <w:szCs w:val="28"/>
              </w:rPr>
            </w:pPr>
          </w:p>
        </w:tc>
      </w:tr>
      <w:tr w:rsidR="000B31FE" w14:paraId="75F5F3EF" w14:textId="77777777" w:rsidTr="000B31FE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0B31FE" w:rsidRDefault="000B31FE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3D09881F" w14:textId="77777777" w:rsidR="001166B4" w:rsidRPr="0034005D" w:rsidRDefault="001166B4" w:rsidP="001166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005D">
        <w:rPr>
          <w:b/>
          <w:bCs/>
          <w:sz w:val="28"/>
          <w:szCs w:val="28"/>
        </w:rPr>
        <w:t xml:space="preserve">Порядок </w:t>
      </w:r>
    </w:p>
    <w:p w14:paraId="31B7EA66" w14:textId="77777777" w:rsidR="001166B4" w:rsidRPr="0034005D" w:rsidRDefault="001166B4" w:rsidP="001166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005D">
        <w:rPr>
          <w:b/>
          <w:bCs/>
          <w:sz w:val="28"/>
          <w:szCs w:val="28"/>
        </w:rPr>
        <w:t xml:space="preserve">формирования перечня </w:t>
      </w:r>
      <w:r w:rsidRPr="0034005D">
        <w:rPr>
          <w:b/>
          <w:sz w:val="28"/>
          <w:szCs w:val="28"/>
        </w:rPr>
        <w:t xml:space="preserve">и оценки налоговых расходов </w:t>
      </w:r>
    </w:p>
    <w:p w14:paraId="77A81C6C" w14:textId="77777777" w:rsidR="001166B4" w:rsidRPr="0034005D" w:rsidRDefault="001166B4" w:rsidP="001166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005D">
        <w:rPr>
          <w:b/>
          <w:sz w:val="28"/>
          <w:szCs w:val="28"/>
        </w:rPr>
        <w:t>Углегорского муниципального округа Сахалинской области</w:t>
      </w:r>
    </w:p>
    <w:p w14:paraId="0757657B" w14:textId="77777777" w:rsidR="001166B4" w:rsidRPr="00E42AB8" w:rsidRDefault="001166B4" w:rsidP="001166B4">
      <w:pPr>
        <w:autoSpaceDE w:val="0"/>
        <w:autoSpaceDN w:val="0"/>
        <w:adjustRightInd w:val="0"/>
        <w:jc w:val="center"/>
      </w:pPr>
    </w:p>
    <w:p w14:paraId="3EDCD81B" w14:textId="77777777" w:rsidR="001166B4" w:rsidRPr="0034005D" w:rsidRDefault="001166B4" w:rsidP="001166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4005D">
        <w:rPr>
          <w:sz w:val="28"/>
          <w:szCs w:val="28"/>
        </w:rPr>
        <w:t>1. Общие положения</w:t>
      </w:r>
    </w:p>
    <w:p w14:paraId="395B5508" w14:textId="77777777" w:rsidR="001166B4" w:rsidRPr="0034005D" w:rsidRDefault="001166B4" w:rsidP="001166B4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7FD9E9D8" w14:textId="77777777" w:rsidR="001166B4" w:rsidRPr="0034005D" w:rsidRDefault="001166B4" w:rsidP="001166B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1.1. </w:t>
      </w:r>
      <w:r w:rsidRPr="0034005D">
        <w:rPr>
          <w:bCs/>
          <w:sz w:val="28"/>
          <w:szCs w:val="28"/>
        </w:rPr>
        <w:t xml:space="preserve">Настоящий Порядок определяет процедуру формирования перечня </w:t>
      </w:r>
      <w:r w:rsidRPr="0034005D">
        <w:rPr>
          <w:sz w:val="28"/>
          <w:szCs w:val="28"/>
        </w:rPr>
        <w:t xml:space="preserve">и </w:t>
      </w:r>
      <w:r w:rsidRPr="0034005D">
        <w:rPr>
          <w:bCs/>
          <w:sz w:val="28"/>
          <w:szCs w:val="28"/>
        </w:rPr>
        <w:t xml:space="preserve">оценки налоговых расходов </w:t>
      </w:r>
      <w:r>
        <w:rPr>
          <w:sz w:val="28"/>
          <w:szCs w:val="28"/>
        </w:rPr>
        <w:t xml:space="preserve">Углегорского </w:t>
      </w:r>
      <w:r w:rsidRPr="0034005D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Сахалинской области (далее-Порядок, Углегорский муниципальный округ).</w:t>
      </w:r>
      <w:r w:rsidRPr="0034005D">
        <w:rPr>
          <w:sz w:val="28"/>
          <w:szCs w:val="28"/>
        </w:rPr>
        <w:t xml:space="preserve"> </w:t>
      </w:r>
    </w:p>
    <w:p w14:paraId="65ED10C8" w14:textId="77777777" w:rsidR="001166B4" w:rsidRPr="0034005D" w:rsidRDefault="001166B4" w:rsidP="001166B4">
      <w:pPr>
        <w:shd w:val="clear" w:color="auto" w:fill="FFFFFF"/>
        <w:ind w:firstLine="709"/>
        <w:contextualSpacing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14:paraId="52A9B8AC" w14:textId="77777777" w:rsidR="001166B4" w:rsidRPr="0034005D" w:rsidRDefault="001166B4" w:rsidP="001166B4">
      <w:pPr>
        <w:shd w:val="clear" w:color="auto" w:fill="FFFFFF"/>
        <w:ind w:firstLine="709"/>
        <w:contextualSpacing/>
        <w:jc w:val="both"/>
        <w:rPr>
          <w:bCs/>
          <w:sz w:val="28"/>
          <w:szCs w:val="28"/>
        </w:rPr>
      </w:pPr>
      <w:r w:rsidRPr="0034005D">
        <w:rPr>
          <w:sz w:val="28"/>
          <w:szCs w:val="28"/>
        </w:rPr>
        <w:t xml:space="preserve">1.2. </w:t>
      </w:r>
      <w:r w:rsidRPr="0034005D">
        <w:rPr>
          <w:bCs/>
          <w:sz w:val="28"/>
          <w:szCs w:val="28"/>
        </w:rPr>
        <w:t>В целях настоящего Порядка применяются следующие понятия и термины:</w:t>
      </w:r>
    </w:p>
    <w:p w14:paraId="541E8D87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налоговые расходы - выпадающие доходы бюджета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обусловленные налоговыми льготами, освобождениями и иными преференциями по налогам, предусмотренными нормативными правовыми актами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в качестве мер муниципальной поддержки в соответствии с целями муниципальных программ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и (или) целями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не относящимися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;</w:t>
      </w:r>
    </w:p>
    <w:p w14:paraId="3328553A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куратор налогового расхода - ответственный исполнитель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структурное подразделение администрации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ответственное в соответствии с полномочиями, установленными муниципальными правовыми актами, за достижение соответствующих налоговому расходу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и (или) целей со</w:t>
      </w:r>
      <w:r>
        <w:rPr>
          <w:bCs/>
          <w:sz w:val="28"/>
          <w:szCs w:val="28"/>
        </w:rPr>
        <w:t>циально-экономического развития</w:t>
      </w:r>
      <w:r w:rsidRPr="00520266">
        <w:rPr>
          <w:sz w:val="28"/>
          <w:szCs w:val="28"/>
        </w:rPr>
        <w:t xml:space="preserve"> </w:t>
      </w:r>
      <w:r w:rsidRPr="001E5383"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не относящихся к муниципальным программам </w:t>
      </w:r>
      <w:r w:rsidRPr="001E5383"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;</w:t>
      </w:r>
    </w:p>
    <w:p w14:paraId="2D5A5C1A" w14:textId="77777777" w:rsidR="001166B4" w:rsidRPr="001E5383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1E5383">
        <w:rPr>
          <w:bCs/>
          <w:sz w:val="28"/>
          <w:szCs w:val="28"/>
        </w:rPr>
        <w:t>оценка налоговых расходов - комплекс мероприятий по оценке объемов налоговых расходов Углегорского муниципального округа, обусловленных льготами, предоставленными плательщикам, а также по оценке эффективности налоговых расходов Углегорского муниципального округа;</w:t>
      </w:r>
    </w:p>
    <w:p w14:paraId="7E8C169A" w14:textId="77777777" w:rsidR="001166B4" w:rsidRPr="001E5383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1E5383">
        <w:rPr>
          <w:bCs/>
          <w:sz w:val="28"/>
          <w:szCs w:val="28"/>
        </w:rPr>
        <w:t>оценка эффективности налоговых расходов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Углегорского муниципального округа;</w:t>
      </w:r>
    </w:p>
    <w:p w14:paraId="5F4C04E2" w14:textId="77777777" w:rsidR="001166B4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1E5383">
        <w:rPr>
          <w:bCs/>
          <w:sz w:val="28"/>
          <w:szCs w:val="28"/>
        </w:rPr>
        <w:t>паспорт налогового расхода - документ, содержащий сведения о нормативных, фискальных и целевых характеристиках налогового расхода Углегорского муниципального округа, составляемый куратором налогового расхода;</w:t>
      </w:r>
    </w:p>
    <w:p w14:paraId="02644485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нормативные характеристики налогового расхода - </w:t>
      </w:r>
      <w:r w:rsidRPr="001E5383">
        <w:rPr>
          <w:bCs/>
          <w:sz w:val="28"/>
          <w:szCs w:val="28"/>
        </w:rPr>
        <w:t>сведения о положениях нормативных правовых актов Углегорского муниципального округа,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разделом I</w:t>
      </w:r>
      <w:r>
        <w:rPr>
          <w:bCs/>
          <w:sz w:val="28"/>
          <w:szCs w:val="28"/>
        </w:rPr>
        <w:t xml:space="preserve"> приложения</w:t>
      </w:r>
      <w:r w:rsidRPr="001E5383">
        <w:rPr>
          <w:bCs/>
          <w:sz w:val="28"/>
          <w:szCs w:val="28"/>
        </w:rPr>
        <w:t xml:space="preserve"> 2 к настоящему Порядку</w:t>
      </w:r>
      <w:r w:rsidRPr="00520266">
        <w:rPr>
          <w:bCs/>
          <w:sz w:val="28"/>
          <w:szCs w:val="28"/>
        </w:rPr>
        <w:t>;</w:t>
      </w:r>
    </w:p>
    <w:p w14:paraId="5BA563CD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целевые характеристики налогового расхода - </w:t>
      </w:r>
      <w:r w:rsidRPr="001E5383">
        <w:rPr>
          <w:bCs/>
          <w:sz w:val="28"/>
          <w:szCs w:val="28"/>
        </w:rPr>
        <w:t>сведения о целях предоставления, показателях (индикаторах) достижения целей предоставления льготы, а также иные характеристики, предусмотренные разделом II приложения 2 к настоящему Порядку</w:t>
      </w:r>
      <w:r w:rsidRPr="0034005D">
        <w:rPr>
          <w:bCs/>
          <w:sz w:val="28"/>
          <w:szCs w:val="28"/>
        </w:rPr>
        <w:t>;</w:t>
      </w:r>
    </w:p>
    <w:p w14:paraId="72F2A63C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фискальные характеристики налогового расхода - </w:t>
      </w:r>
      <w:r w:rsidRPr="001E5383">
        <w:rPr>
          <w:bCs/>
          <w:sz w:val="28"/>
          <w:szCs w:val="28"/>
        </w:rPr>
        <w:t>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Углегорского муниципального</w:t>
      </w:r>
      <w:r>
        <w:rPr>
          <w:sz w:val="28"/>
          <w:szCs w:val="28"/>
        </w:rPr>
        <w:t xml:space="preserve"> округа</w:t>
      </w:r>
      <w:r w:rsidRPr="0034005D">
        <w:rPr>
          <w:sz w:val="28"/>
          <w:szCs w:val="28"/>
        </w:rPr>
        <w:t xml:space="preserve">, а также иные характеристики, предусмотренные разделом </w:t>
      </w:r>
      <w:r w:rsidRPr="0034005D">
        <w:rPr>
          <w:sz w:val="28"/>
          <w:szCs w:val="28"/>
          <w:lang w:val="en-US"/>
        </w:rPr>
        <w:t>III</w:t>
      </w:r>
      <w:r w:rsidRPr="0034005D">
        <w:rPr>
          <w:sz w:val="28"/>
          <w:szCs w:val="28"/>
        </w:rPr>
        <w:t xml:space="preserve"> приложения 2 к настоящему Порядку; </w:t>
      </w:r>
    </w:p>
    <w:p w14:paraId="61E038D1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перечень налоговых расходов - </w:t>
      </w:r>
      <w:r w:rsidRPr="0034005D">
        <w:rPr>
          <w:sz w:val="28"/>
          <w:szCs w:val="28"/>
        </w:rPr>
        <w:t xml:space="preserve">документ, содержащий сведения о распределении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в соответствии с целями муниципальных программ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целями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относящимися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, а также о кураторах налоговых расходов;</w:t>
      </w:r>
    </w:p>
    <w:p w14:paraId="71F08EDA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отчетный финансовый год – год, предшествующий текущему финансовому году;</w:t>
      </w:r>
    </w:p>
    <w:p w14:paraId="34A534BC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очередной финансовый год – год, следующий за текущим финансовым годом;</w:t>
      </w:r>
    </w:p>
    <w:p w14:paraId="40E4EDBC" w14:textId="77777777" w:rsidR="001166B4" w:rsidRPr="001E5383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1E5383">
        <w:rPr>
          <w:sz w:val="28"/>
          <w:szCs w:val="28"/>
        </w:rPr>
        <w:t>плановый период – два финансовых года, следующих за очередным финансовым годом.</w:t>
      </w:r>
    </w:p>
    <w:p w14:paraId="29810C2E" w14:textId="77777777" w:rsidR="001166B4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понятия и термины, используемые в настоящем Порядке, применяются в значениях, определенных Бюджетным </w:t>
      </w:r>
      <w:hyperlink r:id="rId10" w:history="1">
        <w:r w:rsidRPr="001E5383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</w:t>
      </w:r>
      <w:hyperlink r:id="rId11" w:history="1">
        <w:r w:rsidRPr="001E5383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образований", законодательством Российской Федерации, законами Сахалинской области и нормативными правовыми актами Углегорского муниципального округа.</w:t>
      </w:r>
    </w:p>
    <w:p w14:paraId="56BD141B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lastRenderedPageBreak/>
        <w:t>1.3. В качестве источника информации для оценки налоговых расходов используется:</w:t>
      </w:r>
    </w:p>
    <w:p w14:paraId="2EB93005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- информация, предоставленная </w:t>
      </w:r>
      <w:r w:rsidRPr="0034005D">
        <w:rPr>
          <w:bCs/>
          <w:sz w:val="28"/>
          <w:szCs w:val="28"/>
        </w:rPr>
        <w:t>УФНС России по Сахалинской области</w:t>
      </w:r>
      <w:r w:rsidRPr="0034005D">
        <w:rPr>
          <w:sz w:val="28"/>
          <w:szCs w:val="28"/>
        </w:rPr>
        <w:t>;</w:t>
      </w:r>
    </w:p>
    <w:p w14:paraId="1173EBFD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- информация, предоставленная кураторами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</w:t>
      </w:r>
    </w:p>
    <w:p w14:paraId="2730F6EB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1.4. Уполномоченным органом по ф</w:t>
      </w:r>
      <w:r w:rsidRPr="0034005D">
        <w:rPr>
          <w:bCs/>
          <w:sz w:val="28"/>
          <w:szCs w:val="28"/>
        </w:rPr>
        <w:t xml:space="preserve">ормированию перечня налоговых расходов </w:t>
      </w:r>
      <w:r w:rsidRPr="0034005D">
        <w:rPr>
          <w:sz w:val="28"/>
          <w:szCs w:val="28"/>
        </w:rPr>
        <w:t xml:space="preserve">и сводной оценки эффективности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34005D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>).</w:t>
      </w:r>
    </w:p>
    <w:p w14:paraId="1C7D5D14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0689B97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005D">
        <w:rPr>
          <w:sz w:val="28"/>
          <w:szCs w:val="28"/>
        </w:rPr>
        <w:t>2. Ф</w:t>
      </w:r>
      <w:r w:rsidRPr="0034005D">
        <w:rPr>
          <w:bCs/>
          <w:sz w:val="28"/>
          <w:szCs w:val="28"/>
        </w:rPr>
        <w:t xml:space="preserve">ормирование перечня налоговых расходов </w:t>
      </w:r>
      <w:r>
        <w:rPr>
          <w:sz w:val="28"/>
          <w:szCs w:val="28"/>
        </w:rPr>
        <w:t>Углегорского муниципального округа</w:t>
      </w:r>
    </w:p>
    <w:p w14:paraId="1825A2BC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76E0C695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2.1. Проект перечня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на очередной финансовый год и плановый период (далее – проект перечня налоговых расходов) </w:t>
      </w:r>
      <w:r w:rsidRPr="0034005D">
        <w:rPr>
          <w:bCs/>
          <w:sz w:val="28"/>
          <w:szCs w:val="28"/>
        </w:rPr>
        <w:t xml:space="preserve">разрабатывается </w:t>
      </w:r>
      <w:r>
        <w:rPr>
          <w:bCs/>
          <w:sz w:val="28"/>
          <w:szCs w:val="28"/>
        </w:rPr>
        <w:t xml:space="preserve">Финансовым управлением </w:t>
      </w:r>
      <w:r w:rsidRPr="0034005D">
        <w:rPr>
          <w:bCs/>
          <w:sz w:val="28"/>
          <w:szCs w:val="28"/>
        </w:rPr>
        <w:t xml:space="preserve">по форме согласно приложению 1 к настоящему Порядку ежегодно в срок до 25 марта текущего финансового года и направляется на согласование ответственным исполнителям муниципальных программ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а также в структурные подразделения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34005D">
        <w:rPr>
          <w:bCs/>
          <w:sz w:val="28"/>
          <w:szCs w:val="28"/>
        </w:rPr>
        <w:t>, которые проектом перечня налоговых расходов предлагается закрепить в качестве кураторов налоговых расходов.</w:t>
      </w:r>
    </w:p>
    <w:p w14:paraId="282F3C7D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2.2. Органы, указанные в подпункте 2.1 настоящего Порядка,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целям социально-экономической политики </w:t>
      </w:r>
      <w:r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не относящимся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и в случае несогласия с указанным распределением направляют в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предложения</w:t>
      </w:r>
      <w:r w:rsidRPr="0034005D">
        <w:rPr>
          <w:b/>
          <w:bCs/>
          <w:color w:val="333333"/>
          <w:sz w:val="28"/>
          <w:szCs w:val="28"/>
        </w:rPr>
        <w:t xml:space="preserve"> </w:t>
      </w:r>
      <w:r w:rsidRPr="0034005D">
        <w:rPr>
          <w:bCs/>
          <w:sz w:val="28"/>
          <w:szCs w:val="28"/>
        </w:rPr>
        <w:t xml:space="preserve">по уточнению такого распределения (с указанием муниципальной программы, цели социально-экономической политики </w:t>
      </w:r>
      <w:r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, не относящейся к муниципальной программе, куратора расходов, к которым необходимо отнести каждый налоговый расход, в отношении которого имеются замечания).</w:t>
      </w:r>
    </w:p>
    <w:p w14:paraId="373052B7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В случае если предложения предполагают изменение куратора налогового расхода, такие предложения подлежат согласованию с предлагаемым куратором налогового расхода и направлению в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в течение срока, указанного в первом абзаце настоящего подпункта.</w:t>
      </w:r>
    </w:p>
    <w:p w14:paraId="53E1FF03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В случае если результаты рассмотрения не направлены в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в течение срока, указанного в первом абзаце настоящего подпункта, проект перечня считается согласованным.</w:t>
      </w:r>
    </w:p>
    <w:p w14:paraId="2000E956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lastRenderedPageBreak/>
        <w:t>В случае если замечания к отдельным позициям проекта перечня не содержат конкретных предложений по уточнению распределения налоговых расходов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, проект перечня считается согласованным в отношении соответствующих позиций.</w:t>
      </w:r>
    </w:p>
    <w:p w14:paraId="5E045A83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 требуется за исключением случаев внесения изменений в перечень муниципальных программ, изменения полномочий органов, организаций, указанных в подпункте 2.1 настоящего Порядка.</w:t>
      </w:r>
    </w:p>
    <w:p w14:paraId="68113E5C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При наличии разногласий по проекту перечня налоговых расходов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в срок до 15 апреля текущего финансового года обеспечивает проведение совещаний с соответствующими органами, организациями.</w:t>
      </w:r>
    </w:p>
    <w:p w14:paraId="78924967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Разногласия, не урегулированные по результатам совещаний, указанных в абзаце шестом настоящего пункта, в срок до 25 апреля текущего финансового года рассматриваются </w:t>
      </w:r>
      <w:r>
        <w:rPr>
          <w:bCs/>
          <w:sz w:val="28"/>
          <w:szCs w:val="28"/>
        </w:rPr>
        <w:t>главой</w:t>
      </w:r>
      <w:r w:rsidRPr="0034005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.</w:t>
      </w:r>
    </w:p>
    <w:p w14:paraId="1F16E989" w14:textId="30E51FCE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2.3. В срок не позднее 01 июня текущего финансового года после завершения процедур, указанных в подпункте 2.2 настоящего Порядка, перечень налоговых расходов считается сформированным и размещается </w:t>
      </w:r>
      <w:r>
        <w:rPr>
          <w:sz w:val="28"/>
          <w:szCs w:val="28"/>
        </w:rPr>
        <w:t>на официальном сайте администрации Углегорского муниципального округа Сахалинской области в сети Интернет</w:t>
      </w:r>
    </w:p>
    <w:p w14:paraId="4D09DCA6" w14:textId="77777777" w:rsidR="001166B4" w:rsidRPr="0034005D" w:rsidRDefault="001166B4" w:rsidP="001166B4">
      <w:pPr>
        <w:pStyle w:val="ab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>2.4. В случае внесения в текущем финансовом году изменений в перечень муниципальных программ, изменения полномочий органов, организаций, указанных в подпункте 2.1 настоящего Порядка, затрагивающих перечень налоговых расходов,</w:t>
      </w:r>
      <w:r w:rsidRPr="0034005D">
        <w:rPr>
          <w:sz w:val="28"/>
          <w:szCs w:val="28"/>
        </w:rPr>
        <w:t xml:space="preserve"> принятия нормативного правового акта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предусматривающего введение и (или) отмену налоговой льготы, изменение срока действия налоговой льготы, изменение налоговых ставок, в связи с которыми возникает необходимость внесения изменений в перечень налоговых расходов, </w:t>
      </w:r>
      <w:r w:rsidRPr="0034005D">
        <w:rPr>
          <w:bCs/>
          <w:sz w:val="28"/>
          <w:szCs w:val="28"/>
        </w:rPr>
        <w:t xml:space="preserve">кураторы налоговых расходов в срок не позднее 10 рабочих дней с даты соответствующих изменений направляют в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соответствующую информацию для уточнения указанного перечня.</w:t>
      </w:r>
    </w:p>
    <w:p w14:paraId="0E62A8C5" w14:textId="570B230C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2.5.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в течение 10 рабочих дней с даты получения информации, указанной в подпункте 2.4 настоящего Порядка, вносит изменения в перечень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</w:t>
      </w:r>
      <w:r w:rsidRPr="0034005D">
        <w:rPr>
          <w:bCs/>
          <w:sz w:val="28"/>
          <w:szCs w:val="28"/>
        </w:rPr>
        <w:t xml:space="preserve">размещает его </w:t>
      </w:r>
      <w:r>
        <w:rPr>
          <w:sz w:val="28"/>
          <w:szCs w:val="28"/>
        </w:rPr>
        <w:t>на официальном сайте администрации Углегорского муниципального округа Сахалинской области в сети Интернет.</w:t>
      </w:r>
    </w:p>
    <w:p w14:paraId="79F14695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14:paraId="382DCB19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005D">
        <w:rPr>
          <w:sz w:val="28"/>
          <w:szCs w:val="28"/>
        </w:rPr>
        <w:t>3. Оценка эффективности налоговых расходов</w:t>
      </w:r>
    </w:p>
    <w:p w14:paraId="4FD5596B" w14:textId="77777777" w:rsidR="001166B4" w:rsidRPr="0034005D" w:rsidRDefault="001166B4" w:rsidP="00116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6D447D2" w14:textId="397F0E75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0" w:name="Par50"/>
      <w:bookmarkEnd w:id="0"/>
      <w:r w:rsidRPr="0034005D">
        <w:rPr>
          <w:sz w:val="28"/>
          <w:szCs w:val="28"/>
        </w:rPr>
        <w:t xml:space="preserve">3.1. Оценка налоговых расходов применяется в отношении налоговых расходов согласно перечню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размещаемому </w:t>
      </w:r>
      <w:r>
        <w:rPr>
          <w:sz w:val="28"/>
          <w:szCs w:val="28"/>
        </w:rPr>
        <w:t>Финансовым управлением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Углегорского муниципального округа </w:t>
      </w:r>
      <w:r>
        <w:rPr>
          <w:sz w:val="28"/>
          <w:szCs w:val="28"/>
        </w:rPr>
        <w:lastRenderedPageBreak/>
        <w:t>Сахалинской области в сети Интернет.</w:t>
      </w:r>
    </w:p>
    <w:p w14:paraId="58D416FC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3.2. Оценка налоговых расходов проводится кураторами налоговых расходов отдельно по каждому налоговому расходу.</w:t>
      </w:r>
    </w:p>
    <w:p w14:paraId="5B829743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3.3. Налоговые расходы подлежат распределению по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исходя из соответствия целей налоговых расходов приоритетам и целям социально-экономического развития, определенным соответствующими муниципальными программами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целями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относящимися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</w:t>
      </w:r>
    </w:p>
    <w:p w14:paraId="3BF1DDC0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Отдельные налоговые расходы могут соответствовать нескольким целям социально-экономического развития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отнесенным к разным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 В этом случае они относятся к нераспределенным налоговым расходам.</w:t>
      </w:r>
    </w:p>
    <w:p w14:paraId="48D4E49E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3.4. Налоговые расходы разделяются на следующие типы в зависимости от целевой составляющей:</w:t>
      </w:r>
    </w:p>
    <w:p w14:paraId="2A536162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социальные налоговые расходы - целевая категория налоговых расходов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</w:t>
      </w:r>
      <w:r w:rsidRPr="0034005D">
        <w:rPr>
          <w:sz w:val="28"/>
          <w:szCs w:val="28"/>
        </w:rPr>
        <w:t>обусловленных необходимостью обеспечения социальной защиты (поддержки) населения;</w:t>
      </w:r>
    </w:p>
    <w:p w14:paraId="5BCBBA3A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технические (финансовые) налоговые расходы - целевая категория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,</w:t>
      </w:r>
      <w:r w:rsidRPr="0034005D">
        <w:rPr>
          <w:bCs/>
          <w:sz w:val="28"/>
          <w:szCs w:val="28"/>
        </w:rPr>
        <w:t xml:space="preserve"> </w:t>
      </w:r>
      <w:r w:rsidRPr="0034005D">
        <w:rPr>
          <w:sz w:val="28"/>
          <w:szCs w:val="28"/>
        </w:rPr>
        <w:t xml:space="preserve">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;</w:t>
      </w:r>
    </w:p>
    <w:p w14:paraId="31B423CE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стимулирующие налоговые расходы - целевая категория налоговых расходов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, </w:t>
      </w:r>
      <w:r w:rsidRPr="0034005D">
        <w:rPr>
          <w:sz w:val="28"/>
          <w:szCs w:val="28"/>
        </w:rPr>
        <w:t xml:space="preserve">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</w:t>
      </w:r>
    </w:p>
    <w:p w14:paraId="66CE5C6B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3.5. Оценка предоставляемых налоговых расходов проводится ежегодно до 20 августа текущего года за отчетный год. </w:t>
      </w:r>
    </w:p>
    <w:p w14:paraId="15BC52C2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3.6. В целях проведения оценки эффективности налоговых расходов:</w:t>
      </w:r>
    </w:p>
    <w:p w14:paraId="74BFA6CD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а)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до 1 февраля направляет в </w:t>
      </w:r>
      <w:r w:rsidRPr="0034005D">
        <w:rPr>
          <w:bCs/>
          <w:sz w:val="28"/>
          <w:szCs w:val="28"/>
        </w:rPr>
        <w:t xml:space="preserve">УФНС России по Сахалинской области </w:t>
      </w:r>
      <w:r w:rsidRPr="0034005D">
        <w:rPr>
          <w:sz w:val="28"/>
          <w:szCs w:val="28"/>
        </w:rPr>
        <w:t xml:space="preserve">сведения о категориях плательщиков с указанием обуславливающих соответствующие налоговые расходы нормативных правовых актов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действовавших в отчетном году и иной </w:t>
      </w:r>
      <w:hyperlink w:anchor="P126" w:history="1">
        <w:r w:rsidRPr="0034005D">
          <w:rPr>
            <w:sz w:val="28"/>
            <w:szCs w:val="28"/>
          </w:rPr>
          <w:t>информации</w:t>
        </w:r>
      </w:hyperlink>
      <w:r w:rsidRPr="0034005D">
        <w:rPr>
          <w:sz w:val="28"/>
          <w:szCs w:val="28"/>
        </w:rPr>
        <w:t xml:space="preserve">, предусмотренной приложением к настоящему Порядку; </w:t>
      </w:r>
    </w:p>
    <w:p w14:paraId="776F0DDD" w14:textId="77777777" w:rsidR="001166B4" w:rsidRPr="0034005D" w:rsidRDefault="001166B4" w:rsidP="001166B4">
      <w:pPr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б) </w:t>
      </w:r>
      <w:r w:rsidRPr="0034005D">
        <w:rPr>
          <w:bCs/>
          <w:sz w:val="28"/>
          <w:szCs w:val="28"/>
        </w:rPr>
        <w:t>УФНС России по Сахалинской области</w:t>
      </w:r>
      <w:r w:rsidRPr="0034005D">
        <w:rPr>
          <w:sz w:val="28"/>
          <w:szCs w:val="28"/>
        </w:rPr>
        <w:t xml:space="preserve"> до 15 июля направляет в </w:t>
      </w:r>
      <w:r>
        <w:rPr>
          <w:sz w:val="28"/>
          <w:szCs w:val="28"/>
        </w:rPr>
        <w:t xml:space="preserve">Финансовое управление </w:t>
      </w:r>
      <w:r w:rsidRPr="0034005D">
        <w:rPr>
          <w:sz w:val="28"/>
          <w:szCs w:val="28"/>
        </w:rPr>
        <w:t>следующую информацию за год, предшествующий отчетному, и отчетный год</w:t>
      </w:r>
      <w:r w:rsidRPr="0034005D">
        <w:rPr>
          <w:bCs/>
          <w:sz w:val="28"/>
          <w:szCs w:val="28"/>
        </w:rPr>
        <w:t>:</w:t>
      </w:r>
    </w:p>
    <w:p w14:paraId="7A73E02D" w14:textId="77777777" w:rsidR="001166B4" w:rsidRPr="0034005D" w:rsidRDefault="001166B4" w:rsidP="001166B4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05D">
        <w:rPr>
          <w:sz w:val="28"/>
          <w:szCs w:val="28"/>
        </w:rPr>
        <w:t>сведения о количестве плательщиков, воспользовавшихся льготами;</w:t>
      </w:r>
    </w:p>
    <w:p w14:paraId="4A6C1928" w14:textId="77777777" w:rsidR="001166B4" w:rsidRPr="0034005D" w:rsidRDefault="001166B4" w:rsidP="001166B4">
      <w:pPr>
        <w:pStyle w:val="ab"/>
        <w:spacing w:before="168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4005D">
        <w:rPr>
          <w:sz w:val="28"/>
          <w:szCs w:val="28"/>
        </w:rPr>
        <w:t xml:space="preserve">сведения о суммах выпадающих доходов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по каждому налоговому расходу; </w:t>
      </w:r>
    </w:p>
    <w:p w14:paraId="300DE248" w14:textId="77777777" w:rsidR="001166B4" w:rsidRPr="0034005D" w:rsidRDefault="001166B4" w:rsidP="001166B4">
      <w:pPr>
        <w:pStyle w:val="ab"/>
        <w:spacing w:before="168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05D">
        <w:rPr>
          <w:sz w:val="28"/>
          <w:szCs w:val="28"/>
        </w:rPr>
        <w:t>сведения об объемах налогов, задекларирован</w:t>
      </w:r>
      <w:r>
        <w:rPr>
          <w:sz w:val="28"/>
          <w:szCs w:val="28"/>
        </w:rPr>
        <w:t xml:space="preserve">ных для уплаты плательщиками в </w:t>
      </w:r>
      <w:r w:rsidRPr="0034005D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по каждому налоговому расходу, в отношении стимулирующих налоговых расходов; </w:t>
      </w:r>
    </w:p>
    <w:p w14:paraId="1FAEBA53" w14:textId="77777777" w:rsidR="001166B4" w:rsidRPr="0034005D" w:rsidRDefault="001166B4" w:rsidP="001166B4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в)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не позднее 3-х рабочих дней после получения информации от УФНС России по Сахалинской области направляет указанные сведения кураторам налоговых расходов;</w:t>
      </w:r>
    </w:p>
    <w:p w14:paraId="0D2ED7A6" w14:textId="77777777" w:rsidR="001166B4" w:rsidRPr="0034005D" w:rsidRDefault="001166B4" w:rsidP="001166B4">
      <w:pPr>
        <w:spacing w:line="288" w:lineRule="atLeast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г) кураторы налоговых расходов до 10 августа направляют в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результаты проведенной оценки налоговых расходов за отчетный год в соответствии с разделом </w:t>
      </w:r>
      <w:r w:rsidRPr="0034005D">
        <w:rPr>
          <w:sz w:val="28"/>
          <w:szCs w:val="28"/>
          <w:lang w:val="en-US"/>
        </w:rPr>
        <w:t>II</w:t>
      </w:r>
      <w:hyperlink r:id="rId12" w:history="1"/>
      <w:r w:rsidRPr="0034005D">
        <w:rPr>
          <w:sz w:val="28"/>
          <w:szCs w:val="28"/>
        </w:rPr>
        <w:t xml:space="preserve"> приложения 2 к настоящему Порядку.</w:t>
      </w:r>
    </w:p>
    <w:p w14:paraId="5913B872" w14:textId="77777777" w:rsidR="001166B4" w:rsidRPr="0034005D" w:rsidRDefault="001166B4" w:rsidP="001166B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34005D">
        <w:rPr>
          <w:sz w:val="28"/>
          <w:szCs w:val="28"/>
        </w:rPr>
        <w:t xml:space="preserve">3.7. </w:t>
      </w:r>
      <w:r w:rsidRPr="0034005D">
        <w:rPr>
          <w:bCs/>
          <w:sz w:val="28"/>
          <w:szCs w:val="28"/>
        </w:rPr>
        <w:t xml:space="preserve">Оценка эффективности налоговых расходов осуществляется кураторами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и включает:</w:t>
      </w:r>
    </w:p>
    <w:p w14:paraId="6497CFA5" w14:textId="77777777" w:rsidR="001166B4" w:rsidRPr="0034005D" w:rsidRDefault="001166B4" w:rsidP="001166B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а) оценку целесообразности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;</w:t>
      </w:r>
    </w:p>
    <w:p w14:paraId="2F05CBCD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>б) оценку результативности налоговых расходов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.</w:t>
      </w:r>
    </w:p>
    <w:p w14:paraId="0C684FAB" w14:textId="77777777" w:rsidR="001166B4" w:rsidRPr="0034005D" w:rsidRDefault="001166B4" w:rsidP="001166B4">
      <w:pPr>
        <w:shd w:val="clear" w:color="auto" w:fill="FFFFFF"/>
        <w:tabs>
          <w:tab w:val="left" w:pos="1134"/>
          <w:tab w:val="left" w:pos="1276"/>
          <w:tab w:val="left" w:pos="1560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3.8. Критериями целесообразности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являются:</w:t>
      </w:r>
    </w:p>
    <w:p w14:paraId="18C4FE95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 xml:space="preserve">соответствие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целям муниципальных программ и (или) целям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относящимся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;</w:t>
      </w:r>
    </w:p>
    <w:p w14:paraId="58675B17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4005D">
        <w:rPr>
          <w:bCs/>
          <w:sz w:val="28"/>
          <w:szCs w:val="28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5-летний период.</w:t>
      </w:r>
    </w:p>
    <w:p w14:paraId="101E6DB4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налоговых расходов.</w:t>
      </w:r>
    </w:p>
    <w:p w14:paraId="7A635EE4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В случае несоответствия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хотя бы одному из критериев, указанных в под</w:t>
      </w:r>
      <w:hyperlink w:anchor="P75" w:history="1">
        <w:r w:rsidRPr="0034005D">
          <w:rPr>
            <w:sz w:val="28"/>
            <w:szCs w:val="28"/>
          </w:rPr>
          <w:t>пункте 3.8</w:t>
        </w:r>
      </w:hyperlink>
      <w:r w:rsidRPr="0034005D">
        <w:rPr>
          <w:sz w:val="28"/>
          <w:szCs w:val="28"/>
        </w:rPr>
        <w:t xml:space="preserve"> настоящего документа, куратору налогового расхода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надлежит представить в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14:paraId="513C3C20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bCs/>
          <w:sz w:val="28"/>
          <w:szCs w:val="28"/>
        </w:rPr>
        <w:t>3.9. В качестве критерия результативности налогового расхода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определяется как минимум один показатель (индикатор) достижения целей муниципальной программы </w:t>
      </w:r>
      <w:r w:rsidRPr="0034005D">
        <w:rPr>
          <w:sz w:val="28"/>
          <w:szCs w:val="28"/>
        </w:rPr>
        <w:t xml:space="preserve">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, либо иной показатель (индикатор), на значение которого оказывают влияние налоговые расходы.</w:t>
      </w:r>
    </w:p>
    <w:p w14:paraId="0EDB75AA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 w:rsidRPr="0034005D">
        <w:rPr>
          <w:bCs/>
          <w:sz w:val="28"/>
          <w:szCs w:val="28"/>
        </w:rPr>
        <w:lastRenderedPageBreak/>
        <w:t xml:space="preserve">муниципальной программы </w:t>
      </w:r>
      <w:r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 xml:space="preserve"> и (или) целей социально-экономической политики </w:t>
      </w:r>
      <w:r>
        <w:rPr>
          <w:bCs/>
          <w:sz w:val="28"/>
          <w:szCs w:val="28"/>
        </w:rPr>
        <w:t>Углегорского муниципального округа</w:t>
      </w:r>
      <w:r w:rsidRPr="0034005D">
        <w:rPr>
          <w:bCs/>
          <w:sz w:val="28"/>
          <w:szCs w:val="28"/>
        </w:rPr>
        <w:t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14:paraId="143DACAA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3.10. Оценка результативности налоговых расходов включает оценку бюджетной эффективности налоговых расходов.</w:t>
      </w:r>
    </w:p>
    <w:p w14:paraId="1D15A830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</w:t>
      </w:r>
    </w:p>
    <w:p w14:paraId="62E1F647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Сравнительный анализ включает сравнение объемов расходов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в случае применения альтернативных механизмов достижения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и объемов предоставленных льгот (расчет прироста показателя (индикатора) достижения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на 1 рубль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на 1 рубль расходов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для достижения того же показателя (индикатора) в случае применения альтернативных механизмов).</w:t>
      </w:r>
    </w:p>
    <w:p w14:paraId="11B1EE84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В качестве альтернативных механизмов достижения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, могут учитываться в том числе:</w:t>
      </w:r>
    </w:p>
    <w:p w14:paraId="721806EE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а) субсидии или иные формы непосредственной финансовой поддержки плательщиков, имеющих право на льготы, за счет средств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;</w:t>
      </w:r>
    </w:p>
    <w:p w14:paraId="1ECED585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>б) предоставление муниципальных гарантий по обязательствам плательщиков, имеющих право на льготы;</w:t>
      </w:r>
    </w:p>
    <w:p w14:paraId="7FE208EF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>в) совершенствование нормативного регулирования в сфере деятельности плательщиков, имеющих право на льготы.</w:t>
      </w:r>
    </w:p>
    <w:p w14:paraId="1D7DACD1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3.11. По итогам оценки эффективности налогового расхода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куратор налогового расхода формулирует выводы о достижении целевых характеристик налогового расхода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вкладе налогового расхода </w:t>
      </w:r>
      <w:r>
        <w:rPr>
          <w:sz w:val="28"/>
          <w:szCs w:val="28"/>
        </w:rPr>
        <w:lastRenderedPageBreak/>
        <w:t>Углегорского муниципального округа</w:t>
      </w:r>
      <w:r w:rsidRPr="0034005D">
        <w:rPr>
          <w:sz w:val="28"/>
          <w:szCs w:val="28"/>
        </w:rPr>
        <w:t xml:space="preserve"> в достижение целей муниципальной программы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не относящихся к муниципальным программам, а также о наличии или об отсутствии более результативных (менее затратных для бюджета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) альтернативных механизмов достижения целей муниципальной программы и (или) целей социально-экономической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, не относящихся к муниципальным программам.</w:t>
      </w:r>
    </w:p>
    <w:p w14:paraId="795B884B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34005D">
        <w:rPr>
          <w:sz w:val="28"/>
          <w:szCs w:val="28"/>
        </w:rPr>
        <w:t xml:space="preserve">3.12. Результаты оценки эффективности налоговых расходов, а также предложения по установлению, сохранению, корректировке или отмене налоговых льгот в зависимости от результатов оценки налоговых расходов отражаются кураторами в аналитической записке и представляются в </w:t>
      </w:r>
      <w:r>
        <w:rPr>
          <w:sz w:val="28"/>
          <w:szCs w:val="28"/>
        </w:rPr>
        <w:t>Финансовое управление</w:t>
      </w:r>
      <w:r w:rsidRPr="0034005D">
        <w:rPr>
          <w:sz w:val="28"/>
          <w:szCs w:val="28"/>
        </w:rPr>
        <w:t xml:space="preserve"> в срок, установленный подпунктом г) пункта 3.6 настоящего Порядка.</w:t>
      </w:r>
    </w:p>
    <w:p w14:paraId="47889231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>3.13.</w:t>
      </w:r>
      <w:r w:rsidRPr="0034005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Финансовое управление</w:t>
      </w:r>
      <w:r w:rsidRPr="0034005D">
        <w:rPr>
          <w:bCs/>
          <w:sz w:val="28"/>
          <w:szCs w:val="28"/>
        </w:rPr>
        <w:t xml:space="preserve"> </w:t>
      </w:r>
      <w:r w:rsidRPr="0034005D">
        <w:rPr>
          <w:sz w:val="28"/>
          <w:szCs w:val="28"/>
        </w:rPr>
        <w:t xml:space="preserve">формирует сводную оценку эффективности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на основе данных, представленных кураторами налоговых расходов.</w:t>
      </w:r>
    </w:p>
    <w:p w14:paraId="5D5D3FD6" w14:textId="77777777" w:rsidR="001166B4" w:rsidRPr="0034005D" w:rsidRDefault="001166B4" w:rsidP="001166B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4005D">
        <w:rPr>
          <w:sz w:val="28"/>
          <w:szCs w:val="28"/>
        </w:rPr>
        <w:t xml:space="preserve">Результаты рассмотрения оценки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учитываются при формировании основных направлений бюджетной и налоговой политики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а также при проведении оценки эффективности реализации муниципальных программ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>.</w:t>
      </w:r>
    </w:p>
    <w:p w14:paraId="5D66CD02" w14:textId="6AD6D3D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005D">
        <w:rPr>
          <w:bCs/>
          <w:sz w:val="28"/>
          <w:szCs w:val="28"/>
        </w:rPr>
        <w:t xml:space="preserve">3.14. </w:t>
      </w:r>
      <w:r w:rsidRPr="0034005D">
        <w:rPr>
          <w:sz w:val="28"/>
          <w:szCs w:val="28"/>
        </w:rPr>
        <w:t xml:space="preserve">Результаты оценки эффективности налоговых расходов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 направляются </w:t>
      </w:r>
      <w:r>
        <w:rPr>
          <w:sz w:val="28"/>
          <w:szCs w:val="28"/>
        </w:rPr>
        <w:t>главе</w:t>
      </w:r>
      <w:r w:rsidRPr="0034005D">
        <w:rPr>
          <w:sz w:val="28"/>
          <w:szCs w:val="28"/>
        </w:rPr>
        <w:t xml:space="preserve">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председателю Собрания </w:t>
      </w:r>
      <w:r>
        <w:rPr>
          <w:sz w:val="28"/>
          <w:szCs w:val="28"/>
        </w:rPr>
        <w:t>Углегорского муниципального округа</w:t>
      </w:r>
      <w:r w:rsidRPr="0034005D">
        <w:rPr>
          <w:sz w:val="28"/>
          <w:szCs w:val="28"/>
        </w:rPr>
        <w:t xml:space="preserve">, а также размещаются </w:t>
      </w:r>
      <w:r w:rsidR="000E3FE1">
        <w:rPr>
          <w:sz w:val="28"/>
          <w:szCs w:val="28"/>
        </w:rPr>
        <w:t>на официальном сайте администрации Углегорского муниципального округа Сахалинской области в сети Интернет</w:t>
      </w:r>
      <w:r w:rsidR="000E3FE1" w:rsidRPr="0034005D">
        <w:rPr>
          <w:bCs/>
          <w:sz w:val="28"/>
          <w:szCs w:val="28"/>
        </w:rPr>
        <w:t xml:space="preserve"> </w:t>
      </w:r>
      <w:r w:rsidRPr="0034005D">
        <w:rPr>
          <w:bCs/>
          <w:sz w:val="28"/>
          <w:szCs w:val="28"/>
        </w:rPr>
        <w:t xml:space="preserve">до 1 сентября текущего года за отчетный год. </w:t>
      </w:r>
    </w:p>
    <w:p w14:paraId="4BD39E84" w14:textId="77777777" w:rsidR="001166B4" w:rsidRPr="0034005D" w:rsidRDefault="001166B4" w:rsidP="001166B4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CB54258" w14:textId="077DD857" w:rsidR="00337D5D" w:rsidRDefault="00337D5D" w:rsidP="003864EA">
      <w:pPr>
        <w:jc w:val="center"/>
      </w:pPr>
    </w:p>
    <w:sectPr w:rsidR="00337D5D" w:rsidSect="004C2881">
      <w:headerReference w:type="default" r:id="rId13"/>
      <w:footerReference w:type="first" r:id="rId14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D29D0" w14:textId="77777777" w:rsidR="007640F7" w:rsidRDefault="007640F7">
      <w:r>
        <w:separator/>
      </w:r>
    </w:p>
  </w:endnote>
  <w:endnote w:type="continuationSeparator" w:id="0">
    <w:p w14:paraId="1124D032" w14:textId="77777777" w:rsidR="007640F7" w:rsidRDefault="0076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684-п/25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778A" w14:textId="77777777" w:rsidR="007640F7" w:rsidRDefault="007640F7">
      <w:r>
        <w:separator/>
      </w:r>
    </w:p>
  </w:footnote>
  <w:footnote w:type="continuationSeparator" w:id="0">
    <w:p w14:paraId="61DB4913" w14:textId="77777777" w:rsidR="007640F7" w:rsidRDefault="00764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2A742FA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18DE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1FE"/>
    <w:rsid w:val="000B3619"/>
    <w:rsid w:val="000E3FE1"/>
    <w:rsid w:val="000F61C5"/>
    <w:rsid w:val="001067EA"/>
    <w:rsid w:val="001067F4"/>
    <w:rsid w:val="001166B4"/>
    <w:rsid w:val="00142859"/>
    <w:rsid w:val="0017704D"/>
    <w:rsid w:val="001E3A49"/>
    <w:rsid w:val="00206CA4"/>
    <w:rsid w:val="00317724"/>
    <w:rsid w:val="00333F0B"/>
    <w:rsid w:val="00337D5D"/>
    <w:rsid w:val="003864EA"/>
    <w:rsid w:val="00390B73"/>
    <w:rsid w:val="003911E3"/>
    <w:rsid w:val="003C3E4D"/>
    <w:rsid w:val="00435DAE"/>
    <w:rsid w:val="00453A25"/>
    <w:rsid w:val="004C18DE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A5A94"/>
    <w:rsid w:val="006B3C38"/>
    <w:rsid w:val="006B6EBB"/>
    <w:rsid w:val="007057EC"/>
    <w:rsid w:val="00763452"/>
    <w:rsid w:val="007640F7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0A20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1166B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210&amp;n=128991&amp;dst=100088&amp;field=134&amp;date=28.02.20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507035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8374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90B73"/>
    <w:rsid w:val="005344F8"/>
    <w:rsid w:val="00590674"/>
    <w:rsid w:val="006A5A94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15070-1C0F-4DFA-BFA1-8EFAF3C5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2944</Words>
  <Characters>16782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2025-08-11T00:26:00Z</cp:lastPrinted>
  <dcterms:created xsi:type="dcterms:W3CDTF">2025-08-13T23:08:00Z</dcterms:created>
  <dcterms:modified xsi:type="dcterms:W3CDTF">2025-08-13T23:08:00Z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