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right" w:tblpY="-47"/>
        <w:tblW w:w="6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6"/>
      </w:tblGrid>
      <w:tr w:rsidR="00E0781D" w:rsidRPr="00780D60" w14:paraId="111B1FCA" w14:textId="77777777" w:rsidTr="00E0781D">
        <w:trPr>
          <w:trHeight w:val="1662"/>
        </w:trPr>
        <w:tc>
          <w:tcPr>
            <w:tcW w:w="6426" w:type="dxa"/>
          </w:tcPr>
          <w:p w14:paraId="2511CFCD" w14:textId="17C422D1" w:rsidR="00E0781D" w:rsidRPr="00780D60" w:rsidRDefault="00836690" w:rsidP="00E078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375DA565" w14:textId="77777777" w:rsidR="00E0781D" w:rsidRPr="00780D60" w:rsidRDefault="00E0781D" w:rsidP="00E0781D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93A4A40" w14:textId="77777777" w:rsidR="00836690" w:rsidRDefault="00E0781D" w:rsidP="00E0781D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</w:t>
            </w:r>
          </w:p>
          <w:p w14:paraId="1E9ED6D4" w14:textId="36ABBD63" w:rsidR="00E0781D" w:rsidRDefault="00836690" w:rsidP="00E078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  <w:r w:rsidR="00E0781D" w:rsidRPr="00780D60">
              <w:rPr>
                <w:sz w:val="28"/>
                <w:szCs w:val="28"/>
              </w:rPr>
              <w:t xml:space="preserve"> </w:t>
            </w:r>
          </w:p>
          <w:p w14:paraId="4EA45343" w14:textId="7F18F365" w:rsidR="00E0781D" w:rsidRPr="00780D60" w:rsidRDefault="00E0781D" w:rsidP="00E0781D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1483652799"/>
                <w:placeholder>
                  <w:docPart w:val="2D7A3D9B83044486B4B00A1E54506016"/>
                </w:placeholder>
              </w:sdtPr>
              <w:sdtContent>
                <w:r w:rsidR="00E04C66">
                  <w:rPr>
                    <w:sz w:val="28"/>
                    <w:szCs w:val="28"/>
                    <w:u w:val="single"/>
                  </w:rPr>
                  <w:t>05.11.2025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237456534"/>
                <w:placeholder>
                  <w:docPart w:val="5406DDE4800944CD9D0321881C437B0D"/>
                </w:placeholder>
              </w:sdtPr>
              <w:sdtContent>
                <w:r w:rsidR="00E04C66">
                  <w:rPr>
                    <w:sz w:val="28"/>
                    <w:szCs w:val="28"/>
                    <w:u w:val="single"/>
                  </w:rPr>
                  <w:t>777-п/25</w:t>
                </w:r>
              </w:sdtContent>
            </w:sdt>
          </w:p>
        </w:tc>
      </w:tr>
    </w:tbl>
    <w:p w14:paraId="742F0887" w14:textId="5167DA81" w:rsidR="004D4252" w:rsidRDefault="004D4252" w:rsidP="00337D5D">
      <w:pPr>
        <w:jc w:val="center"/>
      </w:pPr>
    </w:p>
    <w:p w14:paraId="18366666" w14:textId="11B1F26E" w:rsidR="004D4252" w:rsidRDefault="004D4252" w:rsidP="00337D5D">
      <w:pPr>
        <w:jc w:val="center"/>
      </w:pPr>
    </w:p>
    <w:p w14:paraId="72AE15C3" w14:textId="4511437B" w:rsidR="004D4252" w:rsidRDefault="004D4252" w:rsidP="00337D5D">
      <w:pPr>
        <w:jc w:val="center"/>
      </w:pPr>
    </w:p>
    <w:p w14:paraId="425693FC" w14:textId="4A43CC78" w:rsidR="004D4252" w:rsidRDefault="004D4252" w:rsidP="00337D5D">
      <w:pPr>
        <w:jc w:val="center"/>
      </w:pPr>
    </w:p>
    <w:p w14:paraId="2607E48C" w14:textId="0BC108DD" w:rsidR="004D4252" w:rsidRDefault="004D4252" w:rsidP="00337D5D">
      <w:pPr>
        <w:jc w:val="center"/>
      </w:pPr>
    </w:p>
    <w:p w14:paraId="077DB186" w14:textId="390BCCB7" w:rsidR="004D4252" w:rsidRDefault="004D4252" w:rsidP="00337D5D">
      <w:pPr>
        <w:jc w:val="center"/>
      </w:pPr>
    </w:p>
    <w:p w14:paraId="1C649692" w14:textId="3360A1A2" w:rsidR="004D4252" w:rsidRDefault="004D4252" w:rsidP="00337D5D">
      <w:pPr>
        <w:jc w:val="center"/>
      </w:pPr>
    </w:p>
    <w:p w14:paraId="1D259168" w14:textId="36C8114A" w:rsidR="004D4252" w:rsidRDefault="004D4252" w:rsidP="00337D5D">
      <w:pPr>
        <w:jc w:val="center"/>
      </w:pPr>
    </w:p>
    <w:p w14:paraId="63A74EF6" w14:textId="77777777" w:rsidR="00260F22" w:rsidRDefault="009D58B6" w:rsidP="00260F22">
      <w:pPr>
        <w:jc w:val="center"/>
        <w:rPr>
          <w:b/>
          <w:sz w:val="28"/>
          <w:szCs w:val="28"/>
        </w:rPr>
      </w:pPr>
      <w:r w:rsidRPr="00260F22">
        <w:rPr>
          <w:b/>
          <w:sz w:val="28"/>
          <w:szCs w:val="28"/>
        </w:rPr>
        <w:t xml:space="preserve">Порядок проведения эксплуатационного контроля за техническим </w:t>
      </w:r>
    </w:p>
    <w:p w14:paraId="549058E6" w14:textId="0BD3B091" w:rsidR="00260F22" w:rsidRDefault="00260F22" w:rsidP="00260F22">
      <w:pPr>
        <w:jc w:val="center"/>
        <w:rPr>
          <w:b/>
          <w:sz w:val="28"/>
          <w:szCs w:val="28"/>
        </w:rPr>
      </w:pPr>
      <w:r w:rsidRPr="00260F22">
        <w:rPr>
          <w:b/>
          <w:sz w:val="28"/>
          <w:szCs w:val="28"/>
        </w:rPr>
        <w:t>состоянием</w:t>
      </w:r>
      <w:r>
        <w:rPr>
          <w:b/>
          <w:sz w:val="28"/>
          <w:szCs w:val="28"/>
        </w:rPr>
        <w:t xml:space="preserve"> </w:t>
      </w:r>
      <w:r w:rsidRPr="00260F22">
        <w:rPr>
          <w:b/>
          <w:sz w:val="28"/>
          <w:szCs w:val="28"/>
        </w:rPr>
        <w:t>многоквартирных</w:t>
      </w:r>
      <w:r w:rsidR="009D58B6" w:rsidRPr="00260F22">
        <w:rPr>
          <w:b/>
          <w:sz w:val="28"/>
          <w:szCs w:val="28"/>
        </w:rPr>
        <w:t xml:space="preserve"> домов на территории </w:t>
      </w:r>
    </w:p>
    <w:p w14:paraId="0B5F4ED8" w14:textId="3646C8C1" w:rsidR="009D58B6" w:rsidRPr="00260F22" w:rsidRDefault="009D58B6" w:rsidP="00260F22">
      <w:pPr>
        <w:jc w:val="center"/>
        <w:rPr>
          <w:b/>
          <w:sz w:val="28"/>
          <w:szCs w:val="28"/>
        </w:rPr>
      </w:pPr>
      <w:r w:rsidRPr="00260F22">
        <w:rPr>
          <w:b/>
          <w:sz w:val="28"/>
          <w:szCs w:val="28"/>
        </w:rPr>
        <w:t>Углегорского муниципального округа</w:t>
      </w:r>
    </w:p>
    <w:p w14:paraId="3F91D379" w14:textId="7EAB4411" w:rsidR="002E45DD" w:rsidRPr="00260F22" w:rsidRDefault="009D58B6" w:rsidP="00260F22">
      <w:pPr>
        <w:jc w:val="center"/>
        <w:rPr>
          <w:b/>
          <w:sz w:val="28"/>
          <w:szCs w:val="28"/>
        </w:rPr>
      </w:pPr>
      <w:r w:rsidRPr="00260F22">
        <w:rPr>
          <w:b/>
          <w:sz w:val="28"/>
          <w:szCs w:val="28"/>
        </w:rPr>
        <w:t>Сахалинской области</w:t>
      </w:r>
    </w:p>
    <w:p w14:paraId="0FF3E6C4" w14:textId="77777777" w:rsidR="002E45DD" w:rsidRPr="002E45DD" w:rsidRDefault="002E45DD" w:rsidP="002E45DD"/>
    <w:p w14:paraId="68A58DAD" w14:textId="77777777" w:rsidR="002E45DD" w:rsidRPr="002E45DD" w:rsidRDefault="002E45DD" w:rsidP="002E45DD"/>
    <w:p w14:paraId="3A278EFB" w14:textId="110D5A22" w:rsidR="002E45DD" w:rsidRPr="00A14F5E" w:rsidRDefault="002E45DD" w:rsidP="00E0781D">
      <w:pPr>
        <w:pStyle w:val="ac"/>
        <w:numPr>
          <w:ilvl w:val="0"/>
          <w:numId w:val="6"/>
        </w:numPr>
        <w:tabs>
          <w:tab w:val="left" w:pos="3041"/>
        </w:tabs>
        <w:jc w:val="center"/>
        <w:rPr>
          <w:b/>
          <w:sz w:val="28"/>
          <w:szCs w:val="28"/>
        </w:rPr>
      </w:pPr>
      <w:r w:rsidRPr="00A14F5E">
        <w:rPr>
          <w:b/>
          <w:sz w:val="28"/>
          <w:szCs w:val="28"/>
        </w:rPr>
        <w:t>Общие положения</w:t>
      </w:r>
    </w:p>
    <w:p w14:paraId="1C28E855" w14:textId="77777777" w:rsidR="00925429" w:rsidRPr="00DE740A" w:rsidRDefault="00925429" w:rsidP="00925429">
      <w:pPr>
        <w:tabs>
          <w:tab w:val="left" w:pos="3041"/>
        </w:tabs>
        <w:ind w:left="3045"/>
        <w:rPr>
          <w:sz w:val="28"/>
          <w:szCs w:val="28"/>
        </w:rPr>
      </w:pPr>
    </w:p>
    <w:p w14:paraId="7F3153B1" w14:textId="1825F357" w:rsidR="002E45DD" w:rsidRPr="00DE740A" w:rsidRDefault="00A14F5E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45DD" w:rsidRPr="00DE740A">
        <w:rPr>
          <w:sz w:val="28"/>
          <w:szCs w:val="28"/>
        </w:rPr>
        <w:t xml:space="preserve">1.1 </w:t>
      </w:r>
      <w:r w:rsidR="00264BE9">
        <w:rPr>
          <w:sz w:val="28"/>
          <w:szCs w:val="28"/>
        </w:rPr>
        <w:t>Настоящий Порядок разработан в соответствии Градостроительным кодексом</w:t>
      </w:r>
      <w:r w:rsidR="002E45DD" w:rsidRPr="00DE740A">
        <w:rPr>
          <w:sz w:val="28"/>
          <w:szCs w:val="28"/>
        </w:rPr>
        <w:t xml:space="preserve"> Российской Федерации;</w:t>
      </w:r>
      <w:r w:rsidR="00264BE9">
        <w:rPr>
          <w:sz w:val="28"/>
          <w:szCs w:val="28"/>
        </w:rPr>
        <w:t xml:space="preserve"> Федеральным законом</w:t>
      </w:r>
      <w:r w:rsidR="002E45DD" w:rsidRPr="00DE740A">
        <w:rPr>
          <w:sz w:val="28"/>
          <w:szCs w:val="28"/>
        </w:rPr>
        <w:t xml:space="preserve"> от 30 декабря 2009 г. № 384-ФЗ "Технический регламент о безопасности зданий и сооружений"; </w:t>
      </w:r>
      <w:r w:rsidR="00264BE9">
        <w:rPr>
          <w:sz w:val="28"/>
          <w:szCs w:val="28"/>
        </w:rPr>
        <w:t>постановлением</w:t>
      </w:r>
      <w:r w:rsidR="002E45DD" w:rsidRPr="00DE740A">
        <w:rPr>
          <w:sz w:val="28"/>
          <w:szCs w:val="28"/>
        </w:rPr>
        <w:t xml:space="preserve"> Правительства Сахалинской области от 20.05.2025 № 208 «Об утверждении Порядка проведения эксплуатационного контроля за техническим состоянием многоквартирных домов на территории Сахалинской области». </w:t>
      </w:r>
    </w:p>
    <w:p w14:paraId="4C9B5353" w14:textId="73DC2D62" w:rsidR="002E45DD" w:rsidRPr="00DE740A" w:rsidRDefault="002E45DD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 1.2. Настоящий Порядок регламентирует процедуру проведения эксплуатационного контроля за техническим состоянием многоквартирных домов, расположенных на территории Углегорского муниципального округа Сахалинской области, в том числе порядок выявления информации о нарушении требований законодательства Российской Федерации к эксплуатации многоквартирных домов, о возникновении аварийных ситуаций в многоквартирных</w:t>
      </w:r>
      <w:r>
        <w:t xml:space="preserve"> </w:t>
      </w:r>
      <w:r w:rsidRPr="00DE740A">
        <w:rPr>
          <w:sz w:val="28"/>
          <w:szCs w:val="28"/>
        </w:rPr>
        <w:t xml:space="preserve">домах или возникновении угрозы разрушения многоквартирных домов. </w:t>
      </w:r>
    </w:p>
    <w:p w14:paraId="6C64BDA0" w14:textId="13F878ED" w:rsidR="00925429" w:rsidRPr="00A35552" w:rsidRDefault="002E45DD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1.3. Уполномоченным органом проведения эксплуатационного контроля за техническим состоянием многоквартирных домов на территории Углегорского муниципального округа</w:t>
      </w:r>
      <w:r w:rsidR="00836690">
        <w:rPr>
          <w:sz w:val="28"/>
          <w:szCs w:val="28"/>
        </w:rPr>
        <w:t xml:space="preserve"> Сахалинской области</w:t>
      </w:r>
      <w:r w:rsidRPr="00DE740A">
        <w:rPr>
          <w:sz w:val="28"/>
          <w:szCs w:val="28"/>
        </w:rPr>
        <w:t xml:space="preserve"> является</w:t>
      </w:r>
      <w:r w:rsidR="00925429" w:rsidRPr="00DE740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925429" w:rsidRPr="00290A7A">
        <w:rPr>
          <w:rStyle w:val="ab"/>
          <w:b w:val="0"/>
          <w:sz w:val="28"/>
          <w:szCs w:val="28"/>
          <w:shd w:val="clear" w:color="auto" w:fill="FFFFFF"/>
        </w:rPr>
        <w:t>муниципальное казённое учреждение «Управление капитального строительства» Углегорского муниципального округа Сахалинской области</w:t>
      </w:r>
      <w:r w:rsidR="00A35552">
        <w:rPr>
          <w:sz w:val="28"/>
          <w:szCs w:val="28"/>
        </w:rPr>
        <w:t>.</w:t>
      </w:r>
    </w:p>
    <w:p w14:paraId="258FE6C5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</w:t>
      </w:r>
      <w:r w:rsidR="002E45DD" w:rsidRPr="00DE740A">
        <w:rPr>
          <w:sz w:val="28"/>
          <w:szCs w:val="28"/>
        </w:rPr>
        <w:t xml:space="preserve">1.4. Эксплуатация зданий, сооружений должна осуществляться в соответствии с разрешенным использованием (назначением). </w:t>
      </w:r>
    </w:p>
    <w:p w14:paraId="1A1E0B72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</w:t>
      </w:r>
      <w:r w:rsidR="002E45DD" w:rsidRPr="00DE740A">
        <w:rPr>
          <w:sz w:val="28"/>
          <w:szCs w:val="28"/>
        </w:rPr>
        <w:t xml:space="preserve">1.5. Эксплуатация построенного, реконструированного здания, сооружения допускается после получения застройщиком разрешения на ввод объекта в эксплуатацию (за исключением случаев, указанных в части 1.5. настоящего раздела), а также акта, разрешающего эксплуатацию здания, сооружения, в случаях, предусмотренных федеральными законами. </w:t>
      </w:r>
    </w:p>
    <w:p w14:paraId="05D0E083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</w:t>
      </w:r>
      <w:r w:rsidR="002E45DD" w:rsidRPr="00DE740A">
        <w:rPr>
          <w:sz w:val="28"/>
          <w:szCs w:val="28"/>
        </w:rPr>
        <w:t xml:space="preserve">1.6. В случае, если для строительства, реконструкции объектов капитального строительства не требуется выдача разрешения на </w:t>
      </w:r>
      <w:r w:rsidR="002E45DD" w:rsidRPr="00DE740A">
        <w:rPr>
          <w:sz w:val="28"/>
          <w:szCs w:val="28"/>
        </w:rPr>
        <w:lastRenderedPageBreak/>
        <w:t xml:space="preserve">строительство, эксплуатация таких объектов допускается после окончания их строительства, реконструкции. </w:t>
      </w:r>
    </w:p>
    <w:p w14:paraId="2472EBFB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2E45DD" w:rsidRPr="00DE740A">
        <w:rPr>
          <w:sz w:val="28"/>
          <w:szCs w:val="28"/>
        </w:rPr>
        <w:t xml:space="preserve">1.7. В случае капитального ремонта зданий, сооружений эксплуатация таких зданий, сооружений допускается после окончания их капитального ремонта. </w:t>
      </w:r>
    </w:p>
    <w:p w14:paraId="7551F59B" w14:textId="77777777" w:rsidR="00316E8A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2E45DD" w:rsidRPr="00DE740A">
        <w:rPr>
          <w:sz w:val="28"/>
          <w:szCs w:val="28"/>
        </w:rPr>
        <w:t xml:space="preserve">1.8. Эксплуатация зданий, сооружений, в том числе содержание автомобильных дорог, должна осуществляться в соответствии с требованиями технических регламентов, проектной документации, нормативных правовых актов Российской Федерации, нормативных правовых актов субъектов Российской Федерации и муниципальных правовых актов. </w:t>
      </w:r>
    </w:p>
    <w:p w14:paraId="280EEC8C" w14:textId="55F601AD" w:rsidR="00925429" w:rsidRPr="00DE740A" w:rsidRDefault="00316E8A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2E45DD" w:rsidRPr="00DE740A">
        <w:rPr>
          <w:sz w:val="28"/>
          <w:szCs w:val="28"/>
        </w:rPr>
        <w:t>В случае, если для строительства, реконструкции зданий, сооружений в соответствии с Градостроительным кодексом РФ не требуются подготовка проектной документации и (или) выдача разрешений на строительство, эксплуатация таких зданий, сооружений должна осуществляться</w:t>
      </w:r>
      <w:r w:rsidR="00925429" w:rsidRPr="00DE740A">
        <w:rPr>
          <w:sz w:val="28"/>
          <w:szCs w:val="28"/>
        </w:rPr>
        <w:t xml:space="preserve"> в соответствии с требованиями технических регламентов, нормативных правовых актов Российской Федерации, нормативных правовых актов Сахалинской области и муниципальных правовых актов. </w:t>
      </w:r>
    </w:p>
    <w:p w14:paraId="3DC5DAA9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1.9. В целях обеспечения безопасности зданий, сооружений в процессе их эксплуатации должны обеспечиваться техническое обслуживание зданий, сооружений, эксплуатационный контроль, текущий ремонт зданий, сооружений. </w:t>
      </w:r>
    </w:p>
    <w:p w14:paraId="78579F6C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1.10. Техническое обслуживание зданий, сооружений, текущий ремонт зданий, сооружений проводятся в целях обеспечения надлежащего технического состояния таких зданий, сооружений. Под надлежащим техническим состоянием зданий, сооружений понимаются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документации. </w:t>
      </w:r>
    </w:p>
    <w:p w14:paraId="6B2A63E3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1.11. Эксплуатационный контроль осуществляется лицом, ответственным за эксплуатацию здания, сооружения. </w:t>
      </w:r>
    </w:p>
    <w:p w14:paraId="4270D0C2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1.12. Эксплуатация многоквартирных домов осуществляется с учетом требований жилищного законодательства. </w:t>
      </w:r>
    </w:p>
    <w:p w14:paraId="5FFDF1E9" w14:textId="6800163B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1.13. Осмотр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(далее - осмотр) на территории Углегорского муниципального округа Сахалинской области осуществляется Комиссией по проведению эксплуатационного контроля за техническим состоянием многоквартирных домов на территории Углегорского муниципального округа Сахалинской области (далее - комиссия), состав и порядок работы которой утверждается настоящим постановлением. </w:t>
      </w:r>
    </w:p>
    <w:p w14:paraId="3D93AC1B" w14:textId="77777777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</w:p>
    <w:p w14:paraId="46104C45" w14:textId="1726CD37" w:rsidR="00925429" w:rsidRPr="00264BE9" w:rsidRDefault="00DE740A" w:rsidP="00FC1F07">
      <w:pPr>
        <w:tabs>
          <w:tab w:val="left" w:pos="3041"/>
        </w:tabs>
        <w:suppressAutoHyphens/>
        <w:jc w:val="center"/>
        <w:rPr>
          <w:b/>
          <w:sz w:val="28"/>
          <w:szCs w:val="28"/>
        </w:rPr>
      </w:pPr>
      <w:r w:rsidRPr="00264BE9">
        <w:rPr>
          <w:b/>
          <w:sz w:val="28"/>
          <w:szCs w:val="28"/>
        </w:rPr>
        <w:t xml:space="preserve">        2. </w:t>
      </w:r>
      <w:r w:rsidR="00925429" w:rsidRPr="00264BE9">
        <w:rPr>
          <w:b/>
          <w:sz w:val="28"/>
          <w:szCs w:val="28"/>
        </w:rPr>
        <w:t>Порядок проведения смотра зданий, сооружений в целях оценки их технического состояния</w:t>
      </w:r>
    </w:p>
    <w:p w14:paraId="677F8073" w14:textId="77777777" w:rsidR="00925429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</w:p>
    <w:p w14:paraId="22F39B9D" w14:textId="2391103F" w:rsidR="004D4252" w:rsidRPr="00DE740A" w:rsidRDefault="00925429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2.1. Основанием для проведения осмотра является поступление в администрацию Углегорского муниципального округа Сахалинской области заявления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14:paraId="4BB7E092" w14:textId="7777777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2.2.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 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7 дней со дня регистрации. </w:t>
      </w:r>
    </w:p>
    <w:p w14:paraId="3E542113" w14:textId="7777777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2.3. Одновременно заявителю направляется письменное уведомление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сооружений. </w:t>
      </w:r>
    </w:p>
    <w:p w14:paraId="63E7814B" w14:textId="7777777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2.4. По результатам рассмотрения заявления председатель Комиссии принимает решение о проведении осмотра, назначает дату осмотра, дает поручения секретарю Комиссии об информировании членов Комиссии и иных участников осмотра о дате и месте проведения осмотра, принимает меры к установлению лица, ответственного за эксплуатацию здания, сооружения. </w:t>
      </w:r>
    </w:p>
    <w:p w14:paraId="18BC5CD4" w14:textId="77777777" w:rsidR="00F46670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2.5. О предстоящем осмотре не позднее чем за 3 рабочих дня до его проведения информируются: </w:t>
      </w:r>
    </w:p>
    <w:p w14:paraId="6728C7B1" w14:textId="6A9E7A5B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- </w:t>
      </w:r>
      <w:r w:rsidR="00B11685" w:rsidRPr="00DE740A">
        <w:rPr>
          <w:sz w:val="28"/>
          <w:szCs w:val="28"/>
        </w:rPr>
        <w:t xml:space="preserve">заявитель; </w:t>
      </w:r>
    </w:p>
    <w:p w14:paraId="2BEB5655" w14:textId="6D90F214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- </w:t>
      </w:r>
      <w:r w:rsidR="00B11685" w:rsidRPr="00DE740A">
        <w:rPr>
          <w:sz w:val="28"/>
          <w:szCs w:val="28"/>
        </w:rPr>
        <w:t xml:space="preserve">собственник здания, сооружения (либо собственники помещений в случае, если помещения в здании принадлежат разным лицам, за исключением собственников в многоквартирном доме); </w:t>
      </w:r>
    </w:p>
    <w:p w14:paraId="01865EB4" w14:textId="4C746FC5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- </w:t>
      </w:r>
      <w:r w:rsidR="00B11685" w:rsidRPr="00DE740A">
        <w:rPr>
          <w:sz w:val="28"/>
          <w:szCs w:val="28"/>
        </w:rPr>
        <w:t xml:space="preserve">лицо, ответственное за эксплуатацию здания, сооружения; </w:t>
      </w:r>
    </w:p>
    <w:p w14:paraId="0EF46118" w14:textId="472DBA24" w:rsidR="00B11685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- </w:t>
      </w:r>
      <w:r w:rsidR="00B11685" w:rsidRPr="00DE740A">
        <w:rPr>
          <w:sz w:val="28"/>
          <w:szCs w:val="28"/>
        </w:rPr>
        <w:t xml:space="preserve">управляющая организация. Указанные лица (либо их представители) вправе присутствовать при осмотре, а также давать письменные и устные пояснения. </w:t>
      </w:r>
    </w:p>
    <w:p w14:paraId="1ED75324" w14:textId="7777777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2.6.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 </w:t>
      </w:r>
    </w:p>
    <w:p w14:paraId="32F846ED" w14:textId="7777777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2.7. Максимальный срок проведения осмотра зданий, сооружений и выдачи рекомендаций не должен превышать 30 дней с даты поступления </w:t>
      </w:r>
      <w:r w:rsidRPr="00DE740A">
        <w:rPr>
          <w:sz w:val="28"/>
          <w:szCs w:val="28"/>
        </w:rPr>
        <w:lastRenderedPageBreak/>
        <w:t xml:space="preserve">заявления физических или юридических лиц о нарушении требований законодательства Российской Федерации к эксплуатации зданий, сооружений. </w:t>
      </w:r>
    </w:p>
    <w:p w14:paraId="6B708A59" w14:textId="595F9BEF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2.8. При осмотре зданий, сооружений проводятся: </w:t>
      </w:r>
    </w:p>
    <w:p w14:paraId="2BF12DF3" w14:textId="1D5A1166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</w:t>
      </w:r>
      <w:r w:rsidR="00F46670" w:rsidRPr="00DE740A">
        <w:rPr>
          <w:sz w:val="28"/>
          <w:szCs w:val="28"/>
        </w:rPr>
        <w:t xml:space="preserve"> </w:t>
      </w:r>
      <w:r w:rsidRPr="00DE740A">
        <w:rPr>
          <w:sz w:val="28"/>
          <w:szCs w:val="28"/>
        </w:rPr>
        <w:t xml:space="preserve">- визуальное обследование исправности строительных конструкций, систем инженерно-технического обеспечения, сетей инженерно-технического обеспечения и их элементов (с фотофиксацией видимых дефектов); </w:t>
      </w:r>
    </w:p>
    <w:p w14:paraId="53A3D786" w14:textId="32E9113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</w:t>
      </w:r>
      <w:r w:rsidR="00F46670" w:rsidRPr="00DE740A">
        <w:rPr>
          <w:sz w:val="28"/>
          <w:szCs w:val="28"/>
        </w:rPr>
        <w:t xml:space="preserve"> </w:t>
      </w:r>
      <w:r w:rsidRPr="00DE740A">
        <w:rPr>
          <w:sz w:val="28"/>
          <w:szCs w:val="28"/>
        </w:rPr>
        <w:t xml:space="preserve">- изучение сведений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оборудования; </w:t>
      </w:r>
    </w:p>
    <w:p w14:paraId="53CDC599" w14:textId="1609CB2B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</w:t>
      </w:r>
      <w:r w:rsidR="00F46670" w:rsidRPr="00DE740A">
        <w:rPr>
          <w:sz w:val="28"/>
          <w:szCs w:val="28"/>
        </w:rPr>
        <w:t xml:space="preserve"> </w:t>
      </w:r>
      <w:r w:rsidRPr="00DE740A">
        <w:rPr>
          <w:sz w:val="28"/>
          <w:szCs w:val="28"/>
        </w:rPr>
        <w:t xml:space="preserve">- проверка журнала эксплуатации зданий, сооружений, в который вносились сведения о датах и результатах проведения осмотров, контрольных проверках,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предписаний об устранении в процессе эксплуатации здания, сооружения нарушений, сведения об устранении этих нарушений; </w:t>
      </w:r>
    </w:p>
    <w:p w14:paraId="63B6A5DA" w14:textId="4BBA3DBA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</w:t>
      </w:r>
      <w:r w:rsidR="00F46670" w:rsidRPr="00DE740A">
        <w:rPr>
          <w:sz w:val="28"/>
          <w:szCs w:val="28"/>
        </w:rPr>
        <w:t xml:space="preserve"> </w:t>
      </w:r>
      <w:r w:rsidRPr="00DE740A">
        <w:rPr>
          <w:sz w:val="28"/>
          <w:szCs w:val="28"/>
        </w:rPr>
        <w:t xml:space="preserve">- ознакомление с технической документацией на многоквартирный жилой дом, включая инструкцию по эксплуатации в случае осмотра многоквартирного жилого дома; </w:t>
      </w:r>
    </w:p>
    <w:p w14:paraId="1AADCD7B" w14:textId="5A466A4B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</w:t>
      </w:r>
      <w:r w:rsidR="00F46670" w:rsidRPr="00DE740A">
        <w:rPr>
          <w:sz w:val="28"/>
          <w:szCs w:val="28"/>
        </w:rPr>
        <w:t xml:space="preserve"> </w:t>
      </w:r>
      <w:r w:rsidRPr="00DE740A">
        <w:rPr>
          <w:sz w:val="28"/>
          <w:szCs w:val="28"/>
        </w:rPr>
        <w:t xml:space="preserve">-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объектов. </w:t>
      </w:r>
    </w:p>
    <w:p w14:paraId="735325C8" w14:textId="7777777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2.9. В случае поступления заявления о возникновении аварийных ситуаций в зданиях, сооружениях или угрозы зданий, сооружений лицо, ответственное за эксплуатацию здания, сооружения, уведомляется уполномоченным органом о проведении осмотра зданий, сооружений незамедлительно с момента регистрации заявления любым доступным способом.</w:t>
      </w:r>
      <w:r w:rsidRPr="00DE740A">
        <w:rPr>
          <w:sz w:val="28"/>
          <w:szCs w:val="28"/>
        </w:rPr>
        <w:tab/>
        <w:t xml:space="preserve">         </w:t>
      </w:r>
    </w:p>
    <w:p w14:paraId="0F290B12" w14:textId="4ECA0DE9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2.10. По результатам проведения осмотра зданий, сооружений и оценки технического состояния и надлежащего технического обслуживания комиссией составляется Акт осмотра здания, сооружения по форме согласно приложению № 1 к настоящему Порядку (далее по тексту - Акт осмотра).</w:t>
      </w:r>
    </w:p>
    <w:p w14:paraId="6C580908" w14:textId="77777777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2.11. В качестве приложений к Акту осмотра прикладываются: </w:t>
      </w:r>
    </w:p>
    <w:p w14:paraId="489E7533" w14:textId="4FF5C094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</w:t>
      </w:r>
      <w:r w:rsidR="00F46670" w:rsidRPr="00DE740A">
        <w:rPr>
          <w:sz w:val="28"/>
          <w:szCs w:val="28"/>
        </w:rPr>
        <w:t xml:space="preserve">  </w:t>
      </w:r>
      <w:r w:rsidRPr="00DE740A">
        <w:rPr>
          <w:sz w:val="28"/>
          <w:szCs w:val="28"/>
        </w:rPr>
        <w:t xml:space="preserve">- результаты фотофиксации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 </w:t>
      </w:r>
    </w:p>
    <w:p w14:paraId="6270E430" w14:textId="545E2305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</w:t>
      </w:r>
      <w:r w:rsidR="00F46670" w:rsidRPr="00DE740A">
        <w:rPr>
          <w:sz w:val="28"/>
          <w:szCs w:val="28"/>
        </w:rPr>
        <w:t xml:space="preserve">   </w:t>
      </w:r>
      <w:r w:rsidRPr="00DE740A">
        <w:rPr>
          <w:sz w:val="28"/>
          <w:szCs w:val="28"/>
        </w:rPr>
        <w:t xml:space="preserve">- заключения сторонних специалистов, привлеченных к проведению осмотров в качестве экспертов; иные документы, материалы, </w:t>
      </w:r>
    </w:p>
    <w:p w14:paraId="50815E7B" w14:textId="77777777" w:rsidR="00F46670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</w:t>
      </w:r>
      <w:r w:rsidR="00F46670" w:rsidRPr="00DE740A">
        <w:rPr>
          <w:sz w:val="28"/>
          <w:szCs w:val="28"/>
        </w:rPr>
        <w:t xml:space="preserve">    </w:t>
      </w:r>
      <w:r w:rsidRPr="00DE740A">
        <w:rPr>
          <w:sz w:val="28"/>
          <w:szCs w:val="28"/>
        </w:rPr>
        <w:t xml:space="preserve"> - содержащие информацию, подтверждающую или опровергающую наличие нарушений требований законодательства Российской Федерации к </w:t>
      </w:r>
      <w:r w:rsidR="00F46670" w:rsidRPr="00DE740A">
        <w:rPr>
          <w:sz w:val="28"/>
          <w:szCs w:val="28"/>
        </w:rPr>
        <w:t>эксплуатации зданий, сооружений.</w:t>
      </w:r>
    </w:p>
    <w:p w14:paraId="3C067FAA" w14:textId="7F1129E6" w:rsidR="00B11685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lastRenderedPageBreak/>
        <w:t xml:space="preserve">  </w:t>
      </w:r>
      <w:r w:rsidR="00F46670" w:rsidRPr="00DE740A">
        <w:rPr>
          <w:sz w:val="28"/>
          <w:szCs w:val="28"/>
        </w:rPr>
        <w:t xml:space="preserve">     </w:t>
      </w:r>
      <w:r w:rsidRPr="00DE740A">
        <w:rPr>
          <w:sz w:val="28"/>
          <w:szCs w:val="28"/>
        </w:rPr>
        <w:t xml:space="preserve">2.12.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 </w:t>
      </w:r>
    </w:p>
    <w:p w14:paraId="0B7BC716" w14:textId="77777777" w:rsidR="00F46670" w:rsidRPr="00DE740A" w:rsidRDefault="00B11685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2.13. 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Акта осмотра здания, сооружения в течение трех дней со дня его подписания в орган, должностному лицу, в компетенцию которых входит решение вопроса о привлечении к административной ответственности лица, совершившего такое нарушение. </w:t>
      </w:r>
    </w:p>
    <w:p w14:paraId="40205D48" w14:textId="44FD255A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B11685" w:rsidRPr="00DE740A">
        <w:rPr>
          <w:sz w:val="28"/>
          <w:szCs w:val="28"/>
        </w:rPr>
        <w:t xml:space="preserve">2.14. Сведения о проведенном осмотре зданий, сооружений вносятся в журнал учета осмотров зданий и сооружений по форме согласно приложению № 2, который ведется секретарем комиссии. </w:t>
      </w:r>
    </w:p>
    <w:p w14:paraId="5466FD6A" w14:textId="77777777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B11685" w:rsidRPr="00DE740A">
        <w:rPr>
          <w:sz w:val="28"/>
          <w:szCs w:val="28"/>
        </w:rPr>
        <w:t xml:space="preserve">2.15. Журнал учета осмотров зданий и сооружений должен включать в себя: </w:t>
      </w:r>
    </w:p>
    <w:p w14:paraId="13F35EC4" w14:textId="77777777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B11685" w:rsidRPr="00DE740A">
        <w:rPr>
          <w:sz w:val="28"/>
          <w:szCs w:val="28"/>
        </w:rPr>
        <w:t xml:space="preserve">- порядковый номер; </w:t>
      </w:r>
    </w:p>
    <w:p w14:paraId="0223F03D" w14:textId="77777777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B11685" w:rsidRPr="00DE740A">
        <w:rPr>
          <w:sz w:val="28"/>
          <w:szCs w:val="28"/>
        </w:rPr>
        <w:t xml:space="preserve">- дату проведения осмотра зданий, сооружений; </w:t>
      </w:r>
    </w:p>
    <w:p w14:paraId="0D879ACD" w14:textId="77777777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B11685" w:rsidRPr="00DE740A">
        <w:rPr>
          <w:sz w:val="28"/>
          <w:szCs w:val="28"/>
        </w:rPr>
        <w:t xml:space="preserve">- наименование объекта; </w:t>
      </w:r>
    </w:p>
    <w:p w14:paraId="11AF1D1B" w14:textId="77777777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B11685" w:rsidRPr="00DE740A">
        <w:rPr>
          <w:sz w:val="28"/>
          <w:szCs w:val="28"/>
        </w:rPr>
        <w:t xml:space="preserve">- место нахождения зданий, сооружений; </w:t>
      </w:r>
    </w:p>
    <w:p w14:paraId="5914971B" w14:textId="77777777" w:rsidR="00F46670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</w:t>
      </w:r>
      <w:r w:rsidR="00B11685" w:rsidRPr="00DE740A">
        <w:rPr>
          <w:sz w:val="28"/>
          <w:szCs w:val="28"/>
        </w:rPr>
        <w:t>- отметку о выявлении (</w:t>
      </w:r>
      <w:r w:rsidRPr="00DE740A">
        <w:rPr>
          <w:sz w:val="28"/>
          <w:szCs w:val="28"/>
        </w:rPr>
        <w:t>не выявлении</w:t>
      </w:r>
      <w:r w:rsidR="00B11685" w:rsidRPr="00DE740A">
        <w:rPr>
          <w:sz w:val="28"/>
          <w:szCs w:val="28"/>
        </w:rPr>
        <w:t xml:space="preserve">)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объектов. </w:t>
      </w:r>
    </w:p>
    <w:p w14:paraId="3884777D" w14:textId="55D76F21" w:rsidR="00B11685" w:rsidRPr="00DE740A" w:rsidRDefault="00F46670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  <w:r w:rsidRPr="00DE740A">
        <w:rPr>
          <w:sz w:val="28"/>
          <w:szCs w:val="28"/>
        </w:rPr>
        <w:t xml:space="preserve">      </w:t>
      </w:r>
      <w:r w:rsidR="00B11685" w:rsidRPr="00DE740A">
        <w:rPr>
          <w:sz w:val="28"/>
          <w:szCs w:val="28"/>
        </w:rPr>
        <w:t>2.16. Акт осмотра составляется в двух экземплярах. Один экземпляр Акта осмотра вручается лицу, ответственному за эксплуатацию здания, сооружения, под роспись. Второй экземпляр хр</w:t>
      </w:r>
      <w:r w:rsidRPr="00DE740A">
        <w:rPr>
          <w:sz w:val="28"/>
          <w:szCs w:val="28"/>
        </w:rPr>
        <w:t>анится в МКУ «Управлении</w:t>
      </w:r>
      <w:r w:rsidR="00B11685" w:rsidRPr="00DE740A">
        <w:rPr>
          <w:sz w:val="28"/>
          <w:szCs w:val="28"/>
        </w:rPr>
        <w:t xml:space="preserve"> капитального строительства</w:t>
      </w:r>
      <w:r w:rsidRPr="00DE740A">
        <w:rPr>
          <w:sz w:val="28"/>
          <w:szCs w:val="28"/>
        </w:rPr>
        <w:t>» Углегорского муниципального</w:t>
      </w:r>
      <w:r w:rsidR="00B11685" w:rsidRPr="00DE740A">
        <w:rPr>
          <w:sz w:val="28"/>
          <w:szCs w:val="28"/>
        </w:rPr>
        <w:t xml:space="preserve"> округа</w:t>
      </w:r>
      <w:r w:rsidRPr="00DE740A">
        <w:rPr>
          <w:sz w:val="28"/>
          <w:szCs w:val="28"/>
        </w:rPr>
        <w:t xml:space="preserve"> Сахалинской области</w:t>
      </w:r>
      <w:r w:rsidR="00B11685" w:rsidRPr="00DE740A">
        <w:rPr>
          <w:sz w:val="28"/>
          <w:szCs w:val="28"/>
        </w:rPr>
        <w:t>.</w:t>
      </w:r>
    </w:p>
    <w:p w14:paraId="44CF1E01" w14:textId="09BBCC33" w:rsidR="00316E8A" w:rsidRPr="00DE740A" w:rsidRDefault="00316E8A" w:rsidP="00FC1F07">
      <w:pPr>
        <w:tabs>
          <w:tab w:val="left" w:pos="3041"/>
        </w:tabs>
        <w:suppressAutoHyphens/>
        <w:jc w:val="both"/>
        <w:rPr>
          <w:sz w:val="28"/>
          <w:szCs w:val="28"/>
        </w:rPr>
      </w:pPr>
    </w:p>
    <w:p w14:paraId="04957641" w14:textId="48B51210" w:rsidR="00316E8A" w:rsidRDefault="00316E8A" w:rsidP="00FC1F07">
      <w:pPr>
        <w:tabs>
          <w:tab w:val="left" w:pos="3041"/>
        </w:tabs>
        <w:suppressAutoHyphens/>
        <w:jc w:val="both"/>
      </w:pPr>
    </w:p>
    <w:p w14:paraId="6582C6E1" w14:textId="63419D12" w:rsidR="00316E8A" w:rsidRDefault="00316E8A" w:rsidP="00FC1F07">
      <w:pPr>
        <w:tabs>
          <w:tab w:val="left" w:pos="3041"/>
        </w:tabs>
        <w:suppressAutoHyphens/>
        <w:jc w:val="both"/>
      </w:pPr>
    </w:p>
    <w:p w14:paraId="6733A3D6" w14:textId="07D9CC9F" w:rsidR="00316E8A" w:rsidRDefault="00316E8A" w:rsidP="00FC1F07">
      <w:pPr>
        <w:tabs>
          <w:tab w:val="left" w:pos="3041"/>
        </w:tabs>
        <w:suppressAutoHyphens/>
        <w:jc w:val="both"/>
      </w:pPr>
    </w:p>
    <w:p w14:paraId="498BB66B" w14:textId="563BC886" w:rsidR="00316E8A" w:rsidRDefault="00316E8A" w:rsidP="00FC1F07">
      <w:pPr>
        <w:tabs>
          <w:tab w:val="left" w:pos="3041"/>
        </w:tabs>
        <w:suppressAutoHyphens/>
        <w:jc w:val="both"/>
      </w:pPr>
    </w:p>
    <w:p w14:paraId="4E88B0BE" w14:textId="5DD4E8BE" w:rsidR="00316E8A" w:rsidRDefault="00316E8A" w:rsidP="00FC1F07">
      <w:pPr>
        <w:tabs>
          <w:tab w:val="left" w:pos="3041"/>
        </w:tabs>
        <w:suppressAutoHyphens/>
        <w:jc w:val="both"/>
      </w:pPr>
    </w:p>
    <w:p w14:paraId="4BF19DB6" w14:textId="38268E0C" w:rsidR="00316E8A" w:rsidRDefault="00316E8A" w:rsidP="00FC1F07">
      <w:pPr>
        <w:tabs>
          <w:tab w:val="left" w:pos="3041"/>
        </w:tabs>
        <w:suppressAutoHyphens/>
        <w:jc w:val="both"/>
      </w:pPr>
    </w:p>
    <w:p w14:paraId="3A243DB3" w14:textId="52C45E59" w:rsidR="00316E8A" w:rsidRDefault="00316E8A" w:rsidP="00FC1F07">
      <w:pPr>
        <w:tabs>
          <w:tab w:val="left" w:pos="3041"/>
        </w:tabs>
        <w:suppressAutoHyphens/>
        <w:jc w:val="both"/>
      </w:pPr>
    </w:p>
    <w:p w14:paraId="52645C50" w14:textId="3077E41C" w:rsidR="00316E8A" w:rsidRDefault="00316E8A" w:rsidP="00FC1F07">
      <w:pPr>
        <w:tabs>
          <w:tab w:val="left" w:pos="3041"/>
        </w:tabs>
        <w:suppressAutoHyphens/>
        <w:jc w:val="both"/>
      </w:pPr>
    </w:p>
    <w:p w14:paraId="0276CF28" w14:textId="1385BA45" w:rsidR="00316E8A" w:rsidRDefault="00316E8A" w:rsidP="00FC1F07">
      <w:pPr>
        <w:tabs>
          <w:tab w:val="left" w:pos="3041"/>
        </w:tabs>
        <w:suppressAutoHyphens/>
        <w:jc w:val="both"/>
      </w:pPr>
    </w:p>
    <w:p w14:paraId="0C47A40A" w14:textId="4C0A1855" w:rsidR="00316E8A" w:rsidRDefault="00316E8A" w:rsidP="00FC1F07">
      <w:pPr>
        <w:tabs>
          <w:tab w:val="left" w:pos="3041"/>
        </w:tabs>
        <w:suppressAutoHyphens/>
        <w:jc w:val="both"/>
      </w:pPr>
    </w:p>
    <w:p w14:paraId="3A54516B" w14:textId="2EA95DFB" w:rsidR="00316E8A" w:rsidRDefault="00316E8A" w:rsidP="00FC1F07">
      <w:pPr>
        <w:tabs>
          <w:tab w:val="left" w:pos="3041"/>
        </w:tabs>
        <w:suppressAutoHyphens/>
        <w:jc w:val="both"/>
      </w:pPr>
    </w:p>
    <w:p w14:paraId="32873DC7" w14:textId="05AECB5F" w:rsidR="00316E8A" w:rsidRDefault="00316E8A" w:rsidP="00FC1F07">
      <w:pPr>
        <w:tabs>
          <w:tab w:val="left" w:pos="3041"/>
        </w:tabs>
        <w:suppressAutoHyphens/>
        <w:jc w:val="both"/>
      </w:pPr>
    </w:p>
    <w:p w14:paraId="1DBCA433" w14:textId="68FC1EB3" w:rsidR="00316E8A" w:rsidRDefault="00316E8A" w:rsidP="00FC1F07">
      <w:pPr>
        <w:tabs>
          <w:tab w:val="left" w:pos="3041"/>
        </w:tabs>
        <w:suppressAutoHyphens/>
        <w:jc w:val="both"/>
      </w:pPr>
    </w:p>
    <w:p w14:paraId="2B3298B6" w14:textId="7641F126" w:rsidR="00316E8A" w:rsidRDefault="00316E8A" w:rsidP="00FC1F07">
      <w:pPr>
        <w:tabs>
          <w:tab w:val="left" w:pos="3041"/>
        </w:tabs>
        <w:suppressAutoHyphens/>
        <w:jc w:val="both"/>
      </w:pPr>
    </w:p>
    <w:p w14:paraId="5ACD381D" w14:textId="412282CA" w:rsidR="00836690" w:rsidRDefault="00836690" w:rsidP="00FC1F07">
      <w:pPr>
        <w:tabs>
          <w:tab w:val="left" w:pos="3041"/>
        </w:tabs>
        <w:suppressAutoHyphens/>
        <w:jc w:val="both"/>
      </w:pPr>
    </w:p>
    <w:p w14:paraId="6620936B" w14:textId="3C29D9A6" w:rsidR="00880793" w:rsidRDefault="00880793" w:rsidP="00264BE9">
      <w:pPr>
        <w:tabs>
          <w:tab w:val="left" w:pos="6469"/>
        </w:tabs>
        <w:suppressAutoHyphens/>
      </w:pPr>
    </w:p>
    <w:p w14:paraId="63F97B09" w14:textId="0B98206C" w:rsidR="00401FC5" w:rsidRDefault="00401FC5" w:rsidP="00FC1F07">
      <w:pPr>
        <w:tabs>
          <w:tab w:val="left" w:pos="6469"/>
        </w:tabs>
        <w:suppressAutoHyphens/>
        <w:jc w:val="right"/>
      </w:pPr>
      <w:r>
        <w:lastRenderedPageBreak/>
        <w:t xml:space="preserve">Приложение № 1 </w:t>
      </w:r>
    </w:p>
    <w:p w14:paraId="4C2C057E" w14:textId="46EFEBA0" w:rsidR="00836690" w:rsidRDefault="00401FC5" w:rsidP="00FC1F07">
      <w:pPr>
        <w:tabs>
          <w:tab w:val="left" w:pos="6469"/>
        </w:tabs>
        <w:suppressAutoHyphens/>
        <w:jc w:val="right"/>
      </w:pPr>
      <w:r>
        <w:t xml:space="preserve">                                                                                                                   к Порядку проведения</w:t>
      </w:r>
      <w:r w:rsidR="00836690" w:rsidRPr="00836690">
        <w:t xml:space="preserve"> </w:t>
      </w:r>
      <w:r w:rsidR="00836690">
        <w:t xml:space="preserve">эксплуатационного контроля за техническим </w:t>
      </w:r>
    </w:p>
    <w:p w14:paraId="4FDB9BBF" w14:textId="77777777" w:rsidR="00836690" w:rsidRDefault="00836690" w:rsidP="00FC1F07">
      <w:pPr>
        <w:tabs>
          <w:tab w:val="left" w:pos="6469"/>
        </w:tabs>
        <w:suppressAutoHyphens/>
        <w:jc w:val="right"/>
      </w:pPr>
      <w:r>
        <w:t xml:space="preserve">состоянием многоквартирных домов на территории </w:t>
      </w:r>
    </w:p>
    <w:p w14:paraId="36F2DA96" w14:textId="77777777" w:rsidR="00836690" w:rsidRDefault="00836690" w:rsidP="00FC1F07">
      <w:pPr>
        <w:tabs>
          <w:tab w:val="left" w:pos="6469"/>
        </w:tabs>
        <w:suppressAutoHyphens/>
        <w:jc w:val="right"/>
      </w:pPr>
      <w:r>
        <w:t>Углегорского муниципального округа</w:t>
      </w:r>
    </w:p>
    <w:p w14:paraId="74F201CD" w14:textId="1DB86B0F" w:rsidR="00401FC5" w:rsidRDefault="00836690" w:rsidP="00FC1F07">
      <w:pPr>
        <w:tabs>
          <w:tab w:val="left" w:pos="6469"/>
        </w:tabs>
        <w:suppressAutoHyphens/>
        <w:jc w:val="right"/>
      </w:pPr>
      <w:r>
        <w:t>Сахалинской области</w:t>
      </w:r>
    </w:p>
    <w:p w14:paraId="30C04BF9" w14:textId="774AA607" w:rsidR="00316E8A" w:rsidRDefault="00316E8A" w:rsidP="00FC1F07">
      <w:pPr>
        <w:tabs>
          <w:tab w:val="left" w:pos="6835"/>
        </w:tabs>
        <w:suppressAutoHyphens/>
        <w:jc w:val="both"/>
      </w:pPr>
    </w:p>
    <w:p w14:paraId="289E5A9E" w14:textId="562CEC03" w:rsidR="00316E8A" w:rsidRDefault="00316E8A" w:rsidP="00FC1F07">
      <w:pPr>
        <w:tabs>
          <w:tab w:val="left" w:pos="3041"/>
        </w:tabs>
        <w:suppressAutoHyphens/>
        <w:jc w:val="both"/>
      </w:pPr>
    </w:p>
    <w:p w14:paraId="1467087B" w14:textId="38AC6FE7" w:rsidR="00316E8A" w:rsidRDefault="00316E8A" w:rsidP="00FC1F07">
      <w:pPr>
        <w:tabs>
          <w:tab w:val="left" w:pos="3041"/>
        </w:tabs>
        <w:suppressAutoHyphens/>
        <w:jc w:val="both"/>
      </w:pPr>
    </w:p>
    <w:p w14:paraId="4A4DC690" w14:textId="03C47FD9" w:rsidR="00316E8A" w:rsidRDefault="00316E8A" w:rsidP="00FC1F07">
      <w:pPr>
        <w:tabs>
          <w:tab w:val="left" w:pos="3041"/>
        </w:tabs>
        <w:suppressAutoHyphens/>
        <w:jc w:val="both"/>
      </w:pPr>
    </w:p>
    <w:p w14:paraId="4D347A83" w14:textId="77AB11E6" w:rsidR="00316E8A" w:rsidRDefault="00316E8A" w:rsidP="00FC1F07">
      <w:pPr>
        <w:tabs>
          <w:tab w:val="left" w:pos="6469"/>
        </w:tabs>
        <w:suppressAutoHyphens/>
      </w:pPr>
    </w:p>
    <w:p w14:paraId="0BBBE2C0" w14:textId="77777777" w:rsidR="00316E8A" w:rsidRDefault="00316E8A" w:rsidP="00FC1F07">
      <w:pPr>
        <w:tabs>
          <w:tab w:val="left" w:pos="3245"/>
        </w:tabs>
        <w:suppressAutoHyphens/>
        <w:jc w:val="center"/>
      </w:pPr>
      <w:r>
        <w:t xml:space="preserve">АКТ № ____ </w:t>
      </w:r>
    </w:p>
    <w:p w14:paraId="3EBF5B53" w14:textId="6D784027" w:rsidR="00316E8A" w:rsidRDefault="00316E8A" w:rsidP="00FC1F07">
      <w:pPr>
        <w:tabs>
          <w:tab w:val="left" w:pos="3245"/>
        </w:tabs>
        <w:suppressAutoHyphens/>
        <w:jc w:val="center"/>
      </w:pPr>
      <w:r>
        <w:t>о проведении осмотра здания (сооружения) в целях оценки его технического состояния и надлежащего технического обслуживания</w:t>
      </w:r>
    </w:p>
    <w:p w14:paraId="3941F801" w14:textId="77777777" w:rsidR="00316E8A" w:rsidRDefault="00316E8A" w:rsidP="00FC1F07">
      <w:pPr>
        <w:tabs>
          <w:tab w:val="left" w:pos="3245"/>
        </w:tabs>
        <w:suppressAutoHyphens/>
        <w:jc w:val="center"/>
      </w:pPr>
    </w:p>
    <w:p w14:paraId="5FF56656" w14:textId="77777777" w:rsidR="00316E8A" w:rsidRDefault="00316E8A" w:rsidP="00FC1F07">
      <w:pPr>
        <w:tabs>
          <w:tab w:val="left" w:pos="3245"/>
        </w:tabs>
        <w:suppressAutoHyphens/>
      </w:pPr>
      <w:r>
        <w:t xml:space="preserve"> "__" _____________ 20__ г. </w:t>
      </w:r>
    </w:p>
    <w:p w14:paraId="492D03B4" w14:textId="77777777" w:rsidR="00316E8A" w:rsidRDefault="00316E8A" w:rsidP="00FC1F07">
      <w:pPr>
        <w:tabs>
          <w:tab w:val="left" w:pos="3245"/>
        </w:tabs>
        <w:suppressAutoHyphens/>
      </w:pPr>
    </w:p>
    <w:p w14:paraId="46E02F12" w14:textId="77777777" w:rsidR="000C451F" w:rsidRDefault="000C451F" w:rsidP="000C451F">
      <w:pPr>
        <w:tabs>
          <w:tab w:val="left" w:pos="3245"/>
        </w:tabs>
        <w:suppressAutoHyphens/>
        <w:jc w:val="both"/>
      </w:pPr>
    </w:p>
    <w:p w14:paraId="40E8C18B" w14:textId="617C8EAA" w:rsidR="00843030" w:rsidRDefault="00316E8A" w:rsidP="00843030">
      <w:pPr>
        <w:tabs>
          <w:tab w:val="left" w:pos="426"/>
          <w:tab w:val="left" w:pos="3969"/>
        </w:tabs>
        <w:suppressAutoHyphens/>
        <w:ind w:firstLine="426"/>
      </w:pPr>
      <w:r>
        <w:t xml:space="preserve">Комиссия по осмотру зданий, сооружений в целях оценки их технического состояния и надлежащего технического обслуживания в составе: </w:t>
      </w:r>
    </w:p>
    <w:p w14:paraId="7A7FFEFF" w14:textId="40DF560B" w:rsidR="000C451F" w:rsidRPr="00AE6499" w:rsidRDefault="00316E8A" w:rsidP="00AD6160">
      <w:pPr>
        <w:tabs>
          <w:tab w:val="left" w:pos="0"/>
          <w:tab w:val="left" w:pos="3969"/>
        </w:tabs>
        <w:suppressAutoHyphens/>
        <w:jc w:val="center"/>
        <w:rPr>
          <w:sz w:val="20"/>
          <w:szCs w:val="20"/>
        </w:rPr>
      </w:pPr>
      <w:r>
        <w:t>_____________________________________________</w:t>
      </w:r>
      <w:r w:rsidR="00AD6160">
        <w:t>_____________________________</w:t>
      </w:r>
      <w:r>
        <w:t xml:space="preserve"> </w:t>
      </w:r>
      <w:r w:rsidR="000C451F">
        <w:t xml:space="preserve">                           </w:t>
      </w:r>
      <w:r w:rsidR="00AE6499">
        <w:t xml:space="preserve">                    </w:t>
      </w:r>
      <w:r w:rsidR="000B0446">
        <w:t xml:space="preserve">        </w:t>
      </w:r>
      <w:proofErr w:type="gramStart"/>
      <w:r w:rsidR="00AD6160">
        <w:t xml:space="preserve">   </w:t>
      </w:r>
      <w:r w:rsidRPr="00AE6499">
        <w:rPr>
          <w:sz w:val="20"/>
          <w:szCs w:val="20"/>
        </w:rPr>
        <w:t>(</w:t>
      </w:r>
      <w:proofErr w:type="gramEnd"/>
      <w:r w:rsidRPr="00AE6499">
        <w:rPr>
          <w:sz w:val="20"/>
          <w:szCs w:val="20"/>
        </w:rPr>
        <w:t>ФИО., должность членов Комиссии)</w:t>
      </w:r>
    </w:p>
    <w:p w14:paraId="45547B57" w14:textId="77777777" w:rsidR="000C451F" w:rsidRDefault="000C451F" w:rsidP="00AE6499">
      <w:pPr>
        <w:tabs>
          <w:tab w:val="left" w:pos="3245"/>
        </w:tabs>
        <w:suppressAutoHyphens/>
      </w:pPr>
    </w:p>
    <w:p w14:paraId="6FEA8707" w14:textId="5CDA5B30" w:rsidR="00F645B1" w:rsidRDefault="00316E8A" w:rsidP="00AE6499">
      <w:pPr>
        <w:tabs>
          <w:tab w:val="left" w:pos="3245"/>
        </w:tabs>
        <w:suppressAutoHyphens/>
      </w:pPr>
      <w:r>
        <w:t>в присутствии</w:t>
      </w:r>
      <w:r w:rsidR="00AD6160">
        <w:t xml:space="preserve">: </w:t>
      </w:r>
      <w:r>
        <w:t>____________________________________________________________________</w:t>
      </w:r>
      <w:r w:rsidR="00AD6160">
        <w:t>_________</w:t>
      </w:r>
      <w:r>
        <w:t xml:space="preserve"> </w:t>
      </w:r>
    </w:p>
    <w:p w14:paraId="2D88A13C" w14:textId="77777777" w:rsidR="00AD6160" w:rsidRDefault="00316E8A" w:rsidP="00AE6499">
      <w:pPr>
        <w:tabs>
          <w:tab w:val="left" w:pos="3245"/>
        </w:tabs>
        <w:suppressAutoHyphens/>
        <w:jc w:val="center"/>
      </w:pPr>
      <w:r w:rsidRPr="00AD6160">
        <w:rPr>
          <w:sz w:val="20"/>
          <w:szCs w:val="20"/>
        </w:rPr>
        <w:t>(лица, не являющиеся членами Комиссии, присутствующие при проведении осмотра)</w:t>
      </w:r>
      <w:r>
        <w:t xml:space="preserve"> </w:t>
      </w:r>
    </w:p>
    <w:p w14:paraId="4C2E8ACD" w14:textId="77777777" w:rsidR="00CD03C7" w:rsidRDefault="00CD03C7" w:rsidP="00CD03C7">
      <w:pPr>
        <w:tabs>
          <w:tab w:val="left" w:pos="3245"/>
        </w:tabs>
        <w:suppressAutoHyphens/>
      </w:pPr>
    </w:p>
    <w:p w14:paraId="7F8F13F4" w14:textId="308FAD92" w:rsidR="00F645B1" w:rsidRDefault="00316E8A" w:rsidP="003A3EB0">
      <w:pPr>
        <w:tabs>
          <w:tab w:val="left" w:pos="3245"/>
        </w:tabs>
        <w:suppressAutoHyphens/>
        <w:jc w:val="both"/>
      </w:pPr>
      <w:r>
        <w:t>составила настоящий Акт о том, что произв</w:t>
      </w:r>
      <w:r w:rsidR="00CD03C7">
        <w:t xml:space="preserve">ела осмотр здания (сооружения), </w:t>
      </w:r>
      <w:r>
        <w:t>расположенного по адресу: ________________________________________</w:t>
      </w:r>
      <w:r w:rsidR="00CD03C7">
        <w:t>_____________</w:t>
      </w:r>
      <w:r>
        <w:t>,</w:t>
      </w:r>
    </w:p>
    <w:p w14:paraId="68EE6AC2" w14:textId="77777777" w:rsidR="003A3EB0" w:rsidRDefault="00316E8A" w:rsidP="003A3EB0">
      <w:pPr>
        <w:tabs>
          <w:tab w:val="left" w:pos="3245"/>
        </w:tabs>
        <w:suppressAutoHyphens/>
        <w:jc w:val="both"/>
      </w:pPr>
      <w:r>
        <w:t>в целях оценки его технического состояния и надлежащего технического обслуживания в соответствии с требованиями технических регламентов к конструкт</w:t>
      </w:r>
      <w:r w:rsidR="00F645B1">
        <w:t>ивным и другим ха</w:t>
      </w:r>
      <w:r>
        <w:t>рактеристикам надежности и безопасности объектов, требованиями проектной документации.</w:t>
      </w:r>
      <w:r w:rsidR="003A3EB0">
        <w:t xml:space="preserve"> </w:t>
      </w:r>
    </w:p>
    <w:p w14:paraId="7FEB32B1" w14:textId="2D3B11D4" w:rsidR="003A3EB0" w:rsidRPr="0061390C" w:rsidRDefault="003A3EB0" w:rsidP="003A3EB0">
      <w:pPr>
        <w:tabs>
          <w:tab w:val="left" w:pos="3245"/>
        </w:tabs>
        <w:suppressAutoHyphens/>
        <w:jc w:val="center"/>
        <w:rPr>
          <w:sz w:val="18"/>
          <w:szCs w:val="18"/>
        </w:rPr>
      </w:pPr>
      <w:r>
        <w:t>Собственник здания, сооружения</w:t>
      </w:r>
      <w:r w:rsidR="00316E8A">
        <w:t>______________________________________________ __________________________________________________________________________</w:t>
      </w:r>
      <w:r w:rsidR="00F645B1">
        <w:t xml:space="preserve"> </w:t>
      </w:r>
      <w:r w:rsidR="00316E8A" w:rsidRPr="0061390C">
        <w:rPr>
          <w:sz w:val="18"/>
          <w:szCs w:val="18"/>
        </w:rPr>
        <w:t xml:space="preserve">(наименование и юридический адрес юр. лица, ФИО и адрес постоянного места жительства физического лица) </w:t>
      </w:r>
    </w:p>
    <w:p w14:paraId="09F531AC" w14:textId="77777777" w:rsidR="00BD45AF" w:rsidRDefault="00BD45AF" w:rsidP="00BD45AF">
      <w:pPr>
        <w:tabs>
          <w:tab w:val="left" w:pos="3245"/>
        </w:tabs>
        <w:suppressAutoHyphens/>
      </w:pPr>
    </w:p>
    <w:p w14:paraId="2EF820AC" w14:textId="0194FED7" w:rsidR="00F645B1" w:rsidRDefault="00316E8A" w:rsidP="00BD45AF">
      <w:pPr>
        <w:tabs>
          <w:tab w:val="left" w:pos="3245"/>
        </w:tabs>
        <w:suppressAutoHyphens/>
      </w:pPr>
      <w:r>
        <w:t xml:space="preserve">Собственники помещений в здании в случае, если помещения в </w:t>
      </w:r>
      <w:r w:rsidR="000644B4">
        <w:t xml:space="preserve">здании принадлежат разным лицам </w:t>
      </w:r>
      <w:r>
        <w:t>___________________________________</w:t>
      </w:r>
      <w:r w:rsidR="000644B4">
        <w:t>____________________________________________________________________________________________________________________________________________________________________________________________________</w:t>
      </w:r>
    </w:p>
    <w:p w14:paraId="5D04D7EE" w14:textId="570926D9" w:rsidR="00C01988" w:rsidRDefault="00316E8A" w:rsidP="000644B4">
      <w:pPr>
        <w:tabs>
          <w:tab w:val="left" w:pos="3245"/>
        </w:tabs>
        <w:suppressAutoHyphens/>
        <w:jc w:val="both"/>
      </w:pPr>
      <w:r>
        <w:t>Лицо, ответственное за эксплуатацию здания (сооружения)</w:t>
      </w:r>
      <w:r w:rsidR="00C01988">
        <w:t>,</w:t>
      </w:r>
      <w:r w:rsidR="008F1B08">
        <w:t xml:space="preserve"> </w:t>
      </w:r>
      <w:r>
        <w:t>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договора физическ</w:t>
      </w:r>
      <w:r w:rsidR="000644B4">
        <w:t>ое или юридическое лицо):</w:t>
      </w:r>
      <w:r>
        <w:t>___________________________________</w:t>
      </w:r>
      <w:r w:rsidR="00C01988">
        <w:t>___________</w:t>
      </w:r>
    </w:p>
    <w:p w14:paraId="4E27C868" w14:textId="15244327" w:rsidR="000644B4" w:rsidRDefault="00C01988" w:rsidP="000644B4">
      <w:pPr>
        <w:tabs>
          <w:tab w:val="left" w:pos="3245"/>
        </w:tabs>
        <w:suppressAutoHyphens/>
        <w:jc w:val="both"/>
      </w:pPr>
      <w:r>
        <w:t>__________________________________________________________</w:t>
      </w:r>
      <w:r w:rsidR="008F1B08">
        <w:t>_________________</w:t>
      </w:r>
      <w:r w:rsidR="00F645B1">
        <w:t xml:space="preserve">  </w:t>
      </w:r>
    </w:p>
    <w:p w14:paraId="235243DB" w14:textId="77777777" w:rsidR="000644B4" w:rsidRDefault="000644B4" w:rsidP="00AE6499">
      <w:pPr>
        <w:tabs>
          <w:tab w:val="left" w:pos="3245"/>
        </w:tabs>
        <w:suppressAutoHyphens/>
      </w:pPr>
    </w:p>
    <w:p w14:paraId="2601E58D" w14:textId="77777777" w:rsidR="000644B4" w:rsidRDefault="000644B4" w:rsidP="00AE6499">
      <w:pPr>
        <w:tabs>
          <w:tab w:val="left" w:pos="3245"/>
        </w:tabs>
        <w:suppressAutoHyphens/>
      </w:pPr>
    </w:p>
    <w:p w14:paraId="4651BBA8" w14:textId="6740282D" w:rsidR="00316E8A" w:rsidRDefault="00316E8A" w:rsidP="008F1B08">
      <w:pPr>
        <w:tabs>
          <w:tab w:val="left" w:pos="3245"/>
        </w:tabs>
        <w:suppressAutoHyphens/>
        <w:jc w:val="both"/>
      </w:pPr>
      <w:r>
        <w:lastRenderedPageBreak/>
        <w:t xml:space="preserve">В ходе осмотра установлено: </w:t>
      </w:r>
    </w:p>
    <w:p w14:paraId="52B5919E" w14:textId="77777777" w:rsidR="00316E8A" w:rsidRDefault="00316E8A" w:rsidP="008F1B08">
      <w:pPr>
        <w:tabs>
          <w:tab w:val="left" w:pos="3245"/>
        </w:tabs>
        <w:suppressAutoHyphens/>
        <w:jc w:val="both"/>
      </w:pPr>
      <w:r>
        <w:t xml:space="preserve">     1. Техническое состояние здания (сооружения) соответствует/не соответствует требованиям технических регламентов к конструктивным и другим характеристикам надежности и безопасности объектов. </w:t>
      </w:r>
    </w:p>
    <w:p w14:paraId="7AEC7915" w14:textId="77777777" w:rsidR="00316E8A" w:rsidRDefault="00316E8A" w:rsidP="008F1B08">
      <w:pPr>
        <w:tabs>
          <w:tab w:val="left" w:pos="3245"/>
        </w:tabs>
        <w:suppressAutoHyphens/>
        <w:jc w:val="both"/>
      </w:pPr>
      <w:r>
        <w:t xml:space="preserve">     2. Техническое состояние здания (сооружения) соответствует/не соответствует требованиям проектной документации. </w:t>
      </w:r>
    </w:p>
    <w:p w14:paraId="6CBAC838" w14:textId="77777777" w:rsidR="00316E8A" w:rsidRDefault="00316E8A" w:rsidP="008F1B08">
      <w:pPr>
        <w:tabs>
          <w:tab w:val="left" w:pos="3245"/>
        </w:tabs>
        <w:suppressAutoHyphens/>
        <w:jc w:val="both"/>
      </w:pPr>
      <w:r>
        <w:t xml:space="preserve">     3. Техническое обслуживание здания (сооружения) (поддержание параметров устойчивости, надежности,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документации) осуществляется надлежащим/ненадлежащим образом. </w:t>
      </w:r>
    </w:p>
    <w:p w14:paraId="0F0EB31F" w14:textId="77777777" w:rsidR="008F1B08" w:rsidRDefault="00316E8A" w:rsidP="00AE6499">
      <w:pPr>
        <w:tabs>
          <w:tab w:val="left" w:pos="3245"/>
        </w:tabs>
        <w:suppressAutoHyphens/>
      </w:pPr>
      <w:r>
        <w:t>Нарушений не выявлено/выявлены следующие нарушения: _______________________</w:t>
      </w:r>
      <w:r w:rsidR="008F1B08">
        <w:t>______________________________________________________</w:t>
      </w:r>
    </w:p>
    <w:p w14:paraId="2D19205C" w14:textId="282547F2" w:rsidR="00316E8A" w:rsidRDefault="008F1B08" w:rsidP="00AE6499">
      <w:pPr>
        <w:tabs>
          <w:tab w:val="left" w:pos="3245"/>
        </w:tabs>
        <w:suppressAutoHyphens/>
      </w:pPr>
      <w:r>
        <w:t>__________________________________________________________________________________________________________________________________________________________</w:t>
      </w:r>
      <w:r w:rsidR="00316E8A">
        <w:t xml:space="preserve"> </w:t>
      </w:r>
    </w:p>
    <w:p w14:paraId="36008A6A" w14:textId="77777777" w:rsidR="00316E8A" w:rsidRDefault="00316E8A" w:rsidP="00AE6499">
      <w:pPr>
        <w:tabs>
          <w:tab w:val="left" w:pos="3245"/>
        </w:tabs>
        <w:suppressAutoHyphens/>
      </w:pPr>
      <w:r>
        <w:t>Рекомендации Комиссии о мерах по устранению выявленных нарушений: _____________________________________________________________________________ __________________________________________________________________________________________________________________________________________________________От участников проверки поступили/не поступили пояснения: _____________________________________________________________________________ __________________________________________________________________________________________________________________________________________________________</w:t>
      </w:r>
    </w:p>
    <w:p w14:paraId="4DDF7273" w14:textId="77777777" w:rsidR="00316E8A" w:rsidRDefault="00316E8A" w:rsidP="00FC1F07">
      <w:pPr>
        <w:tabs>
          <w:tab w:val="left" w:pos="3245"/>
        </w:tabs>
        <w:suppressAutoHyphens/>
      </w:pPr>
    </w:p>
    <w:p w14:paraId="4D000FBB" w14:textId="31A18BE4" w:rsidR="00316E8A" w:rsidRDefault="00316E8A" w:rsidP="00FC1F07">
      <w:pPr>
        <w:tabs>
          <w:tab w:val="left" w:pos="3245"/>
        </w:tabs>
        <w:suppressAutoHyphens/>
      </w:pPr>
      <w:r>
        <w:t xml:space="preserve">Председатель Комиссии: </w:t>
      </w:r>
    </w:p>
    <w:p w14:paraId="1D806E77" w14:textId="57D3C5E3" w:rsidR="00316E8A" w:rsidRDefault="00316E8A" w:rsidP="00FC1F07">
      <w:pPr>
        <w:tabs>
          <w:tab w:val="left" w:pos="3245"/>
        </w:tabs>
        <w:suppressAutoHyphens/>
      </w:pPr>
    </w:p>
    <w:p w14:paraId="725B7465" w14:textId="77777777" w:rsidR="00316E8A" w:rsidRDefault="00316E8A" w:rsidP="00FC1F07">
      <w:pPr>
        <w:tabs>
          <w:tab w:val="left" w:pos="3245"/>
        </w:tabs>
        <w:suppressAutoHyphens/>
      </w:pPr>
    </w:p>
    <w:p w14:paraId="57D3B87E" w14:textId="44B15262" w:rsidR="00316E8A" w:rsidRDefault="00316E8A" w:rsidP="00FC1F07">
      <w:pPr>
        <w:tabs>
          <w:tab w:val="left" w:pos="3245"/>
        </w:tabs>
        <w:suppressAutoHyphens/>
      </w:pPr>
      <w:r>
        <w:t>Члены Комиссии:</w:t>
      </w:r>
    </w:p>
    <w:p w14:paraId="61B2523D" w14:textId="23B86D6E" w:rsidR="00316E8A" w:rsidRDefault="00316E8A" w:rsidP="00FC1F07">
      <w:pPr>
        <w:tabs>
          <w:tab w:val="left" w:pos="3245"/>
        </w:tabs>
        <w:suppressAutoHyphens/>
      </w:pPr>
    </w:p>
    <w:p w14:paraId="754AE49B" w14:textId="77777777" w:rsidR="00316E8A" w:rsidRDefault="00316E8A" w:rsidP="00FC1F07">
      <w:pPr>
        <w:tabs>
          <w:tab w:val="left" w:pos="3245"/>
        </w:tabs>
        <w:suppressAutoHyphens/>
      </w:pPr>
    </w:p>
    <w:p w14:paraId="38EF80DB" w14:textId="06ADCD00" w:rsidR="00316E8A" w:rsidRDefault="00316E8A" w:rsidP="00FC1F07">
      <w:pPr>
        <w:tabs>
          <w:tab w:val="left" w:pos="3245"/>
        </w:tabs>
        <w:suppressAutoHyphens/>
      </w:pPr>
      <w:r>
        <w:t>Иные участники осмотра:</w:t>
      </w:r>
    </w:p>
    <w:p w14:paraId="549E3BC3" w14:textId="6A08F1AC" w:rsidR="00F645B1" w:rsidRDefault="00F645B1" w:rsidP="00FC1F07">
      <w:pPr>
        <w:tabs>
          <w:tab w:val="left" w:pos="3245"/>
        </w:tabs>
        <w:suppressAutoHyphens/>
      </w:pPr>
    </w:p>
    <w:p w14:paraId="742C3BDB" w14:textId="15BF4777" w:rsidR="00F645B1" w:rsidRDefault="00F645B1" w:rsidP="00FC1F07">
      <w:pPr>
        <w:tabs>
          <w:tab w:val="left" w:pos="3245"/>
        </w:tabs>
        <w:suppressAutoHyphens/>
      </w:pPr>
    </w:p>
    <w:p w14:paraId="66254DA3" w14:textId="490E344D" w:rsidR="00F645B1" w:rsidRDefault="00F645B1" w:rsidP="00FC1F07">
      <w:pPr>
        <w:tabs>
          <w:tab w:val="left" w:pos="3245"/>
        </w:tabs>
        <w:suppressAutoHyphens/>
      </w:pPr>
    </w:p>
    <w:p w14:paraId="40F93827" w14:textId="18C39F7E" w:rsidR="00F645B1" w:rsidRDefault="00F645B1" w:rsidP="00FC1F07">
      <w:pPr>
        <w:tabs>
          <w:tab w:val="left" w:pos="3245"/>
        </w:tabs>
        <w:suppressAutoHyphens/>
      </w:pPr>
    </w:p>
    <w:p w14:paraId="23CA5A80" w14:textId="4FFA7F72" w:rsidR="00F645B1" w:rsidRDefault="00F645B1" w:rsidP="00FC1F07">
      <w:pPr>
        <w:tabs>
          <w:tab w:val="left" w:pos="3245"/>
        </w:tabs>
        <w:suppressAutoHyphens/>
      </w:pPr>
    </w:p>
    <w:p w14:paraId="57F82B21" w14:textId="49395C1E" w:rsidR="00F645B1" w:rsidRDefault="00F645B1" w:rsidP="00FC1F07">
      <w:pPr>
        <w:tabs>
          <w:tab w:val="left" w:pos="3245"/>
        </w:tabs>
        <w:suppressAutoHyphens/>
      </w:pPr>
    </w:p>
    <w:p w14:paraId="388FD3E0" w14:textId="26CE7B4B" w:rsidR="00F645B1" w:rsidRDefault="00F645B1" w:rsidP="00FC1F07">
      <w:pPr>
        <w:tabs>
          <w:tab w:val="left" w:pos="3245"/>
        </w:tabs>
        <w:suppressAutoHyphens/>
      </w:pPr>
    </w:p>
    <w:p w14:paraId="5A5CB72C" w14:textId="182D7CFE" w:rsidR="00F645B1" w:rsidRDefault="00F645B1" w:rsidP="00FC1F07">
      <w:pPr>
        <w:tabs>
          <w:tab w:val="left" w:pos="3245"/>
        </w:tabs>
        <w:suppressAutoHyphens/>
      </w:pPr>
    </w:p>
    <w:p w14:paraId="2420E1BC" w14:textId="3CAC0360" w:rsidR="00F645B1" w:rsidRDefault="00F645B1" w:rsidP="00FC1F07">
      <w:pPr>
        <w:tabs>
          <w:tab w:val="left" w:pos="3245"/>
        </w:tabs>
        <w:suppressAutoHyphens/>
      </w:pPr>
    </w:p>
    <w:p w14:paraId="2E0A56F0" w14:textId="18F5168D" w:rsidR="00F645B1" w:rsidRDefault="00F645B1" w:rsidP="00FC1F07">
      <w:pPr>
        <w:tabs>
          <w:tab w:val="left" w:pos="3245"/>
        </w:tabs>
        <w:suppressAutoHyphens/>
      </w:pPr>
    </w:p>
    <w:p w14:paraId="0D6EEB94" w14:textId="2B3FA78D" w:rsidR="00F645B1" w:rsidRDefault="00F645B1" w:rsidP="00FC1F07">
      <w:pPr>
        <w:tabs>
          <w:tab w:val="left" w:pos="3245"/>
        </w:tabs>
        <w:suppressAutoHyphens/>
      </w:pPr>
    </w:p>
    <w:p w14:paraId="440BA636" w14:textId="69CAB75E" w:rsidR="00F645B1" w:rsidRDefault="00F645B1" w:rsidP="00FC1F07">
      <w:pPr>
        <w:tabs>
          <w:tab w:val="left" w:pos="3245"/>
        </w:tabs>
        <w:suppressAutoHyphens/>
      </w:pPr>
    </w:p>
    <w:p w14:paraId="20E993E7" w14:textId="1F1C3FE3" w:rsidR="00F645B1" w:rsidRDefault="00F645B1" w:rsidP="00FC1F07">
      <w:pPr>
        <w:tabs>
          <w:tab w:val="left" w:pos="3245"/>
        </w:tabs>
        <w:suppressAutoHyphens/>
      </w:pPr>
    </w:p>
    <w:p w14:paraId="19CBB312" w14:textId="561749BB" w:rsidR="00F645B1" w:rsidRDefault="00F645B1" w:rsidP="00FC1F07">
      <w:pPr>
        <w:tabs>
          <w:tab w:val="left" w:pos="3245"/>
        </w:tabs>
        <w:suppressAutoHyphens/>
      </w:pPr>
    </w:p>
    <w:p w14:paraId="56747F4C" w14:textId="431B2D31" w:rsidR="00F645B1" w:rsidRDefault="00F645B1" w:rsidP="00FC1F07">
      <w:pPr>
        <w:tabs>
          <w:tab w:val="left" w:pos="3245"/>
        </w:tabs>
        <w:suppressAutoHyphens/>
      </w:pPr>
    </w:p>
    <w:p w14:paraId="04A17643" w14:textId="3B8AA848" w:rsidR="00F645B1" w:rsidRDefault="00F645B1" w:rsidP="00FC1F07">
      <w:pPr>
        <w:tabs>
          <w:tab w:val="left" w:pos="3245"/>
        </w:tabs>
        <w:suppressAutoHyphens/>
      </w:pPr>
    </w:p>
    <w:p w14:paraId="5166A840" w14:textId="221162C2" w:rsidR="00F645B1" w:rsidRDefault="00F645B1" w:rsidP="00FC1F07">
      <w:pPr>
        <w:tabs>
          <w:tab w:val="left" w:pos="3245"/>
        </w:tabs>
        <w:suppressAutoHyphens/>
      </w:pPr>
    </w:p>
    <w:p w14:paraId="10067C6E" w14:textId="7DFED130" w:rsidR="00F645B1" w:rsidRDefault="00F645B1" w:rsidP="00FC1F07">
      <w:pPr>
        <w:tabs>
          <w:tab w:val="left" w:pos="3245"/>
        </w:tabs>
        <w:suppressAutoHyphens/>
      </w:pPr>
    </w:p>
    <w:p w14:paraId="38B6066E" w14:textId="37FBA99A" w:rsidR="00F645B1" w:rsidRDefault="00F645B1" w:rsidP="00FC1F07">
      <w:pPr>
        <w:tabs>
          <w:tab w:val="left" w:pos="3245"/>
        </w:tabs>
        <w:suppressAutoHyphens/>
      </w:pPr>
    </w:p>
    <w:p w14:paraId="547783C5" w14:textId="77777777" w:rsidR="008C5A6A" w:rsidRDefault="008C5A6A" w:rsidP="00FC1F07">
      <w:pPr>
        <w:tabs>
          <w:tab w:val="left" w:pos="3245"/>
        </w:tabs>
        <w:suppressAutoHyphens/>
      </w:pPr>
    </w:p>
    <w:p w14:paraId="1FDC65C6" w14:textId="727CE16C" w:rsidR="00F645B1" w:rsidRDefault="00F645B1" w:rsidP="00FC1F07">
      <w:pPr>
        <w:tabs>
          <w:tab w:val="left" w:pos="3245"/>
        </w:tabs>
        <w:suppressAutoHyphens/>
      </w:pPr>
    </w:p>
    <w:p w14:paraId="3138A743" w14:textId="77777777" w:rsidR="00F645B1" w:rsidRDefault="00F645B1" w:rsidP="00FC1F07">
      <w:pPr>
        <w:tabs>
          <w:tab w:val="left" w:pos="6781"/>
        </w:tabs>
        <w:suppressAutoHyphens/>
        <w:jc w:val="right"/>
      </w:pPr>
      <w:r>
        <w:lastRenderedPageBreak/>
        <w:tab/>
        <w:t xml:space="preserve">Приложение № 2 </w:t>
      </w:r>
    </w:p>
    <w:p w14:paraId="3071937B" w14:textId="77777777" w:rsidR="00836690" w:rsidRDefault="00F645B1" w:rsidP="00FC1F07">
      <w:pPr>
        <w:tabs>
          <w:tab w:val="left" w:pos="6781"/>
        </w:tabs>
        <w:suppressAutoHyphens/>
        <w:jc w:val="right"/>
      </w:pPr>
      <w:r>
        <w:t xml:space="preserve">                                                                                                                  к Порядку проведения</w:t>
      </w:r>
      <w:r w:rsidR="00836690">
        <w:t xml:space="preserve"> эксплуатационного контроля за техническим </w:t>
      </w:r>
    </w:p>
    <w:p w14:paraId="10339573" w14:textId="77777777" w:rsidR="00836690" w:rsidRDefault="00836690" w:rsidP="00FC1F07">
      <w:pPr>
        <w:tabs>
          <w:tab w:val="left" w:pos="6781"/>
        </w:tabs>
        <w:suppressAutoHyphens/>
        <w:jc w:val="right"/>
      </w:pPr>
      <w:r>
        <w:t xml:space="preserve">состоянием многоквартирных домов на территории </w:t>
      </w:r>
    </w:p>
    <w:p w14:paraId="25F9265C" w14:textId="77777777" w:rsidR="00836690" w:rsidRDefault="00836690" w:rsidP="00FC1F07">
      <w:pPr>
        <w:tabs>
          <w:tab w:val="left" w:pos="6781"/>
        </w:tabs>
        <w:suppressAutoHyphens/>
        <w:jc w:val="right"/>
      </w:pPr>
      <w:r>
        <w:t>Углегорского муниципального округа</w:t>
      </w:r>
    </w:p>
    <w:p w14:paraId="3BE0D655" w14:textId="62415922" w:rsidR="00F645B1" w:rsidRDefault="00836690" w:rsidP="00FC1F07">
      <w:pPr>
        <w:tabs>
          <w:tab w:val="left" w:pos="6781"/>
        </w:tabs>
        <w:suppressAutoHyphens/>
        <w:jc w:val="right"/>
      </w:pPr>
      <w:r>
        <w:t>Сахалинской области</w:t>
      </w:r>
    </w:p>
    <w:p w14:paraId="77DA2569" w14:textId="77777777" w:rsidR="00F645B1" w:rsidRPr="00F645B1" w:rsidRDefault="00F645B1" w:rsidP="00FC1F07">
      <w:pPr>
        <w:suppressAutoHyphens/>
      </w:pPr>
    </w:p>
    <w:p w14:paraId="7C3573A0" w14:textId="77777777" w:rsidR="00F645B1" w:rsidRPr="00F645B1" w:rsidRDefault="00F645B1" w:rsidP="00FC1F07">
      <w:pPr>
        <w:suppressAutoHyphens/>
      </w:pPr>
    </w:p>
    <w:p w14:paraId="2E006FD9" w14:textId="66A3B94F" w:rsidR="00F645B1" w:rsidRDefault="00F645B1" w:rsidP="00FC1F07">
      <w:pPr>
        <w:suppressAutoHyphens/>
      </w:pPr>
    </w:p>
    <w:p w14:paraId="32090B9A" w14:textId="3B664D05" w:rsidR="00F645B1" w:rsidRDefault="00F645B1" w:rsidP="00FC1F07">
      <w:pPr>
        <w:tabs>
          <w:tab w:val="left" w:pos="1999"/>
        </w:tabs>
        <w:suppressAutoHyphens/>
        <w:jc w:val="center"/>
      </w:pPr>
      <w:r>
        <w:t>Форма ведения журнала учета осмотров зданий и сооружений</w:t>
      </w:r>
    </w:p>
    <w:p w14:paraId="5EA59520" w14:textId="1112F19C" w:rsidR="00F645B1" w:rsidRDefault="00F645B1" w:rsidP="00FC1F07">
      <w:pPr>
        <w:tabs>
          <w:tab w:val="left" w:pos="1999"/>
        </w:tabs>
        <w:suppressAutoHyphens/>
        <w:jc w:val="center"/>
      </w:pPr>
    </w:p>
    <w:p w14:paraId="1ECB9742" w14:textId="530A655C" w:rsidR="00F645B1" w:rsidRDefault="00F645B1" w:rsidP="00FC1F07">
      <w:pPr>
        <w:tabs>
          <w:tab w:val="left" w:pos="1999"/>
        </w:tabs>
        <w:suppressAutoHyphens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1843"/>
        <w:gridCol w:w="2262"/>
      </w:tblGrid>
      <w:tr w:rsidR="00F645B1" w14:paraId="5419F4AE" w14:textId="77777777" w:rsidTr="00F645B1">
        <w:tc>
          <w:tcPr>
            <w:tcW w:w="562" w:type="dxa"/>
          </w:tcPr>
          <w:p w14:paraId="66D9C38F" w14:textId="4FBD658C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  <w:r>
              <w:t>№ п/п</w:t>
            </w:r>
          </w:p>
        </w:tc>
        <w:tc>
          <w:tcPr>
            <w:tcW w:w="1985" w:type="dxa"/>
          </w:tcPr>
          <w:p w14:paraId="4B302109" w14:textId="2600C35C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  <w:r>
              <w:t>Дата проведения осмотра</w:t>
            </w:r>
          </w:p>
        </w:tc>
        <w:tc>
          <w:tcPr>
            <w:tcW w:w="2693" w:type="dxa"/>
          </w:tcPr>
          <w:p w14:paraId="1070392E" w14:textId="4660A620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  <w:r>
              <w:t>Наименование объекта</w:t>
            </w:r>
          </w:p>
        </w:tc>
        <w:tc>
          <w:tcPr>
            <w:tcW w:w="1843" w:type="dxa"/>
          </w:tcPr>
          <w:p w14:paraId="3C4E4432" w14:textId="64361ED5" w:rsidR="00F645B1" w:rsidRDefault="00F645B1" w:rsidP="00FC1F07">
            <w:pPr>
              <w:tabs>
                <w:tab w:val="left" w:pos="322"/>
                <w:tab w:val="left" w:pos="1999"/>
              </w:tabs>
              <w:suppressAutoHyphens/>
              <w:jc w:val="center"/>
            </w:pPr>
            <w:r>
              <w:t>Место нахождения здания, сооружения</w:t>
            </w:r>
          </w:p>
        </w:tc>
        <w:tc>
          <w:tcPr>
            <w:tcW w:w="2262" w:type="dxa"/>
          </w:tcPr>
          <w:p w14:paraId="219B0BA1" w14:textId="4B38BCBE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  <w:r>
              <w:t>Отметка о выявленных (не выявленных) нарушениях</w:t>
            </w:r>
          </w:p>
        </w:tc>
      </w:tr>
      <w:tr w:rsidR="00F645B1" w14:paraId="53457E32" w14:textId="77777777" w:rsidTr="00F645B1">
        <w:tc>
          <w:tcPr>
            <w:tcW w:w="562" w:type="dxa"/>
          </w:tcPr>
          <w:p w14:paraId="02CCA536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1985" w:type="dxa"/>
          </w:tcPr>
          <w:p w14:paraId="7FEAAE9A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2693" w:type="dxa"/>
          </w:tcPr>
          <w:p w14:paraId="69394DAB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1843" w:type="dxa"/>
          </w:tcPr>
          <w:p w14:paraId="5665967A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2262" w:type="dxa"/>
          </w:tcPr>
          <w:p w14:paraId="124A9BBE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</w:tr>
      <w:tr w:rsidR="00F645B1" w14:paraId="3A5F2BB1" w14:textId="77777777" w:rsidTr="00F645B1">
        <w:tc>
          <w:tcPr>
            <w:tcW w:w="562" w:type="dxa"/>
          </w:tcPr>
          <w:p w14:paraId="2C072A85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1985" w:type="dxa"/>
          </w:tcPr>
          <w:p w14:paraId="29F6E870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2693" w:type="dxa"/>
          </w:tcPr>
          <w:p w14:paraId="003FEC67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1843" w:type="dxa"/>
          </w:tcPr>
          <w:p w14:paraId="2F5CEB7C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  <w:tc>
          <w:tcPr>
            <w:tcW w:w="2262" w:type="dxa"/>
          </w:tcPr>
          <w:p w14:paraId="1AC2B324" w14:textId="77777777" w:rsidR="00F645B1" w:rsidRDefault="00F645B1" w:rsidP="00FC1F07">
            <w:pPr>
              <w:tabs>
                <w:tab w:val="left" w:pos="1999"/>
              </w:tabs>
              <w:suppressAutoHyphens/>
              <w:jc w:val="center"/>
            </w:pPr>
          </w:p>
        </w:tc>
      </w:tr>
    </w:tbl>
    <w:p w14:paraId="50DF4C2B" w14:textId="77777777" w:rsidR="00F645B1" w:rsidRPr="0025395C" w:rsidRDefault="00F645B1" w:rsidP="00FC1F07">
      <w:pPr>
        <w:tabs>
          <w:tab w:val="left" w:pos="1999"/>
        </w:tabs>
        <w:suppressAutoHyphens/>
        <w:jc w:val="center"/>
        <w:rPr>
          <w:sz w:val="28"/>
          <w:szCs w:val="28"/>
        </w:rPr>
      </w:pPr>
    </w:p>
    <w:sectPr w:rsidR="00F645B1" w:rsidRPr="0025395C" w:rsidSect="004C2881">
      <w:head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7E04" w14:textId="77777777" w:rsidR="006A5650" w:rsidRDefault="006A5650">
      <w:r>
        <w:separator/>
      </w:r>
    </w:p>
  </w:endnote>
  <w:endnote w:type="continuationSeparator" w:id="0">
    <w:p w14:paraId="55F96379" w14:textId="77777777" w:rsidR="006A5650" w:rsidRDefault="006A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582-п/25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5B0D" w14:textId="77777777" w:rsidR="006A5650" w:rsidRDefault="006A5650">
      <w:r>
        <w:separator/>
      </w:r>
    </w:p>
  </w:footnote>
  <w:footnote w:type="continuationSeparator" w:id="0">
    <w:p w14:paraId="102B6E73" w14:textId="77777777" w:rsidR="006A5650" w:rsidRDefault="006A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1985930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C5A6A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9F8"/>
    <w:multiLevelType w:val="hybridMultilevel"/>
    <w:tmpl w:val="90745626"/>
    <w:lvl w:ilvl="0" w:tplc="0419000F">
      <w:start w:val="1"/>
      <w:numFmt w:val="decimal"/>
      <w:lvlText w:val="%1."/>
      <w:lvlJc w:val="left"/>
      <w:pPr>
        <w:ind w:left="3765" w:hanging="360"/>
      </w:p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" w15:restartNumberingAfterBreak="0">
    <w:nsid w:val="02B46DBC"/>
    <w:multiLevelType w:val="hybridMultilevel"/>
    <w:tmpl w:val="04EC2E8C"/>
    <w:lvl w:ilvl="0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08247ADE"/>
    <w:multiLevelType w:val="hybridMultilevel"/>
    <w:tmpl w:val="01FA4396"/>
    <w:lvl w:ilvl="0" w:tplc="754097A8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3" w15:restartNumberingAfterBreak="0">
    <w:nsid w:val="2C2C425A"/>
    <w:multiLevelType w:val="hybridMultilevel"/>
    <w:tmpl w:val="22EE7824"/>
    <w:lvl w:ilvl="0" w:tplc="94028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6788F"/>
    <w:multiLevelType w:val="hybridMultilevel"/>
    <w:tmpl w:val="4AD8AF24"/>
    <w:lvl w:ilvl="0" w:tplc="ACAE3E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B4D97"/>
    <w:multiLevelType w:val="hybridMultilevel"/>
    <w:tmpl w:val="2CD088F6"/>
    <w:lvl w:ilvl="0" w:tplc="0419000F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num w:numId="1" w16cid:durableId="213083691">
    <w:abstractNumId w:val="5"/>
  </w:num>
  <w:num w:numId="2" w16cid:durableId="1268804838">
    <w:abstractNumId w:val="1"/>
  </w:num>
  <w:num w:numId="3" w16cid:durableId="796877351">
    <w:abstractNumId w:val="2"/>
  </w:num>
  <w:num w:numId="4" w16cid:durableId="306472122">
    <w:abstractNumId w:val="3"/>
  </w:num>
  <w:num w:numId="5" w16cid:durableId="162168704">
    <w:abstractNumId w:val="0"/>
  </w:num>
  <w:num w:numId="6" w16cid:durableId="582184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44B4"/>
    <w:rsid w:val="000678CD"/>
    <w:rsid w:val="000839A9"/>
    <w:rsid w:val="000B0446"/>
    <w:rsid w:val="000B3619"/>
    <w:rsid w:val="000C451F"/>
    <w:rsid w:val="000F61C5"/>
    <w:rsid w:val="001067EA"/>
    <w:rsid w:val="001067F4"/>
    <w:rsid w:val="00142859"/>
    <w:rsid w:val="0017704D"/>
    <w:rsid w:val="00206CA4"/>
    <w:rsid w:val="0025395C"/>
    <w:rsid w:val="00260F22"/>
    <w:rsid w:val="00264BE9"/>
    <w:rsid w:val="0027332C"/>
    <w:rsid w:val="00290A7A"/>
    <w:rsid w:val="002D12F0"/>
    <w:rsid w:val="002E45DD"/>
    <w:rsid w:val="00316E8A"/>
    <w:rsid w:val="00317724"/>
    <w:rsid w:val="00333F0B"/>
    <w:rsid w:val="00337D5D"/>
    <w:rsid w:val="00352430"/>
    <w:rsid w:val="003911E3"/>
    <w:rsid w:val="003A0459"/>
    <w:rsid w:val="003A3EB0"/>
    <w:rsid w:val="003C3E4D"/>
    <w:rsid w:val="00401FC5"/>
    <w:rsid w:val="00435DAE"/>
    <w:rsid w:val="00453A25"/>
    <w:rsid w:val="0045626D"/>
    <w:rsid w:val="00463B9F"/>
    <w:rsid w:val="004C2881"/>
    <w:rsid w:val="004D4252"/>
    <w:rsid w:val="004E5AE2"/>
    <w:rsid w:val="00502266"/>
    <w:rsid w:val="005300B2"/>
    <w:rsid w:val="00536AE0"/>
    <w:rsid w:val="00566BB5"/>
    <w:rsid w:val="00571FA9"/>
    <w:rsid w:val="005D37AF"/>
    <w:rsid w:val="005E46FF"/>
    <w:rsid w:val="005F7CBE"/>
    <w:rsid w:val="0061390C"/>
    <w:rsid w:val="006172C6"/>
    <w:rsid w:val="0065455C"/>
    <w:rsid w:val="006620C8"/>
    <w:rsid w:val="00664033"/>
    <w:rsid w:val="00666B26"/>
    <w:rsid w:val="00677B2C"/>
    <w:rsid w:val="0068386A"/>
    <w:rsid w:val="006874A9"/>
    <w:rsid w:val="006A5650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36690"/>
    <w:rsid w:val="008410B6"/>
    <w:rsid w:val="00843030"/>
    <w:rsid w:val="00851291"/>
    <w:rsid w:val="00880793"/>
    <w:rsid w:val="00881598"/>
    <w:rsid w:val="008A52B0"/>
    <w:rsid w:val="008C31AE"/>
    <w:rsid w:val="008C5A6A"/>
    <w:rsid w:val="008D2FF9"/>
    <w:rsid w:val="008E33EA"/>
    <w:rsid w:val="008E3771"/>
    <w:rsid w:val="008F1B08"/>
    <w:rsid w:val="00925429"/>
    <w:rsid w:val="0092625B"/>
    <w:rsid w:val="009310D1"/>
    <w:rsid w:val="009C203D"/>
    <w:rsid w:val="009C63DB"/>
    <w:rsid w:val="009D58B6"/>
    <w:rsid w:val="00A14F5E"/>
    <w:rsid w:val="00A150CA"/>
    <w:rsid w:val="00A25BB1"/>
    <w:rsid w:val="00A35552"/>
    <w:rsid w:val="00A37078"/>
    <w:rsid w:val="00A453A1"/>
    <w:rsid w:val="00A51DC8"/>
    <w:rsid w:val="00A574FB"/>
    <w:rsid w:val="00A70180"/>
    <w:rsid w:val="00A72D7D"/>
    <w:rsid w:val="00AA5092"/>
    <w:rsid w:val="00AD6160"/>
    <w:rsid w:val="00AE0711"/>
    <w:rsid w:val="00AE6499"/>
    <w:rsid w:val="00B11685"/>
    <w:rsid w:val="00B11972"/>
    <w:rsid w:val="00BD30A3"/>
    <w:rsid w:val="00BD45AF"/>
    <w:rsid w:val="00BF00DF"/>
    <w:rsid w:val="00C01988"/>
    <w:rsid w:val="00C13EBE"/>
    <w:rsid w:val="00C41956"/>
    <w:rsid w:val="00C8203B"/>
    <w:rsid w:val="00C86C57"/>
    <w:rsid w:val="00C923A6"/>
    <w:rsid w:val="00CD03C7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E740A"/>
    <w:rsid w:val="00E04C66"/>
    <w:rsid w:val="00E0781D"/>
    <w:rsid w:val="00E24FC4"/>
    <w:rsid w:val="00E43D42"/>
    <w:rsid w:val="00E44CAC"/>
    <w:rsid w:val="00E56736"/>
    <w:rsid w:val="00E96F01"/>
    <w:rsid w:val="00EA335E"/>
    <w:rsid w:val="00F21860"/>
    <w:rsid w:val="00F23320"/>
    <w:rsid w:val="00F2648D"/>
    <w:rsid w:val="00F368E6"/>
    <w:rsid w:val="00F46670"/>
    <w:rsid w:val="00F636F0"/>
    <w:rsid w:val="00F645B1"/>
    <w:rsid w:val="00F676CA"/>
    <w:rsid w:val="00F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E4745585-DCE1-4B27-8DF6-A939584C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463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925429"/>
    <w:rPr>
      <w:b/>
      <w:bCs/>
    </w:rPr>
  </w:style>
  <w:style w:type="paragraph" w:styleId="ac">
    <w:name w:val="List Paragraph"/>
    <w:basedOn w:val="a"/>
    <w:uiPriority w:val="34"/>
    <w:qFormat/>
    <w:rsid w:val="00925429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D58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58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58B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58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58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D7A3D9B83044486B4B00A1E54506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A4A14-9300-47ED-B9A6-C8AE2F1BBA90}"/>
      </w:docPartPr>
      <w:docPartBody>
        <w:p w:rsidR="00FC4C4A" w:rsidRDefault="00F31599" w:rsidP="00F31599">
          <w:pPr>
            <w:pStyle w:val="2D7A3D9B83044486B4B00A1E54506016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5406DDE4800944CD9D0321881C437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6923C-9889-49BE-8FB9-140D8769F8F6}"/>
      </w:docPartPr>
      <w:docPartBody>
        <w:p w:rsidR="00FC4C4A" w:rsidRDefault="00F31599" w:rsidP="00F31599">
          <w:pPr>
            <w:pStyle w:val="5406DDE4800944CD9D0321881C437B0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2511BD"/>
    <w:rsid w:val="00326921"/>
    <w:rsid w:val="00590674"/>
    <w:rsid w:val="00631C10"/>
    <w:rsid w:val="006E27C7"/>
    <w:rsid w:val="00796618"/>
    <w:rsid w:val="00822B8A"/>
    <w:rsid w:val="008C1A0A"/>
    <w:rsid w:val="009C2517"/>
    <w:rsid w:val="00B32431"/>
    <w:rsid w:val="00D94EE6"/>
    <w:rsid w:val="00E14CAF"/>
    <w:rsid w:val="00E24FC4"/>
    <w:rsid w:val="00F31599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2D7A3D9B83044486B4B00A1E54506016">
    <w:name w:val="2D7A3D9B83044486B4B00A1E54506016"/>
    <w:rsid w:val="00F31599"/>
  </w:style>
  <w:style w:type="paragraph" w:customStyle="1" w:styleId="5406DDE4800944CD9D0321881C437B0D">
    <w:name w:val="5406DDE4800944CD9D0321881C437B0D"/>
    <w:rsid w:val="00F31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FE739-30EE-427A-BDF6-FAF877985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37</cp:revision>
  <cp:lastPrinted>2025-11-04T22:55:00Z</cp:lastPrinted>
  <dcterms:created xsi:type="dcterms:W3CDTF">2016-04-18T22:59:00Z</dcterms:created>
  <dcterms:modified xsi:type="dcterms:W3CDTF">2025-11-04T22:55:00Z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