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44C6" w14:textId="674B1C3B" w:rsidR="00783299" w:rsidRDefault="00783299" w:rsidP="00E541BC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95F55">
        <w:rPr>
          <w:sz w:val="28"/>
          <w:szCs w:val="28"/>
        </w:rPr>
        <w:t>5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783299" w14:paraId="18F1C82E" w14:textId="77777777" w:rsidTr="00CD7D3B">
        <w:trPr>
          <w:trHeight w:val="2757"/>
          <w:jc w:val="right"/>
        </w:trPr>
        <w:tc>
          <w:tcPr>
            <w:tcW w:w="4717" w:type="dxa"/>
          </w:tcPr>
          <w:p w14:paraId="155B20AC" w14:textId="42AB4245" w:rsidR="00783299" w:rsidRDefault="00783299" w:rsidP="00CD7D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«Повышение эффективности управления муниципальными финансами в </w:t>
            </w:r>
            <w:r w:rsidR="0017016F" w:rsidRPr="0017016F">
              <w:rPr>
                <w:sz w:val="28"/>
                <w:szCs w:val="28"/>
              </w:rPr>
              <w:t>Углегорского муниципального округа Сахалинской области</w:t>
            </w:r>
            <w:r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r w:rsidR="0017016F" w:rsidRPr="0017016F">
              <w:rPr>
                <w:sz w:val="28"/>
                <w:szCs w:val="28"/>
              </w:rPr>
              <w:t>Углегорского муниципального округа Сахалинской области</w:t>
            </w:r>
          </w:p>
          <w:p w14:paraId="6401178F" w14:textId="58ED96BA" w:rsidR="00783299" w:rsidRDefault="00482541" w:rsidP="002B570B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482541">
              <w:rPr>
                <w:sz w:val="28"/>
                <w:szCs w:val="28"/>
              </w:rPr>
              <w:t xml:space="preserve">от </w:t>
            </w:r>
            <w:r w:rsidR="006C1CC0">
              <w:rPr>
                <w:sz w:val="28"/>
                <w:szCs w:val="28"/>
                <w:u w:val="single"/>
              </w:rPr>
              <w:t>23.01.2026</w:t>
            </w:r>
            <w:r w:rsidRPr="00482541">
              <w:rPr>
                <w:sz w:val="28"/>
                <w:szCs w:val="28"/>
              </w:rPr>
              <w:t xml:space="preserve"> № </w:t>
            </w:r>
            <w:r w:rsidR="006C1CC0" w:rsidRPr="006C1CC0">
              <w:rPr>
                <w:sz w:val="28"/>
                <w:szCs w:val="28"/>
                <w:u w:val="single"/>
              </w:rPr>
              <w:t>19-п/26</w:t>
            </w:r>
          </w:p>
        </w:tc>
      </w:tr>
    </w:tbl>
    <w:p w14:paraId="0E995086" w14:textId="77777777" w:rsidR="00783299" w:rsidRDefault="00783299" w:rsidP="00783299">
      <w:pPr>
        <w:pStyle w:val="ad"/>
        <w:spacing w:before="0" w:beforeAutospacing="0" w:after="0" w:afterAutospacing="0"/>
        <w:jc w:val="center"/>
      </w:pPr>
    </w:p>
    <w:p w14:paraId="2AB2E6EB" w14:textId="77777777" w:rsidR="00783299" w:rsidRPr="00802EB0" w:rsidRDefault="00783299" w:rsidP="00783299">
      <w:pPr>
        <w:pStyle w:val="ad"/>
        <w:spacing w:before="0" w:beforeAutospacing="0" w:after="0" w:afterAutospacing="0"/>
        <w:jc w:val="center"/>
      </w:pPr>
    </w:p>
    <w:p w14:paraId="2C518EBA" w14:textId="77777777" w:rsidR="00783299" w:rsidRPr="00802EB0" w:rsidRDefault="00783299" w:rsidP="00783299">
      <w:pPr>
        <w:pStyle w:val="ad"/>
        <w:spacing w:before="0" w:beforeAutospacing="0" w:after="0" w:afterAutospacing="0"/>
        <w:jc w:val="center"/>
        <w:rPr>
          <w:b/>
        </w:rPr>
      </w:pPr>
      <w:r w:rsidRPr="00802EB0">
        <w:rPr>
          <w:b/>
        </w:rPr>
        <w:t xml:space="preserve">ПАСПОРТ </w:t>
      </w:r>
    </w:p>
    <w:p w14:paraId="4FDD48BD" w14:textId="77777777" w:rsidR="00783299" w:rsidRPr="00802EB0" w:rsidRDefault="00783299" w:rsidP="00783299">
      <w:pPr>
        <w:pStyle w:val="ad"/>
        <w:spacing w:before="0" w:beforeAutospacing="0" w:after="0" w:afterAutospacing="0"/>
        <w:jc w:val="center"/>
        <w:rPr>
          <w:b/>
        </w:rPr>
      </w:pPr>
      <w:r w:rsidRPr="00802EB0">
        <w:rPr>
          <w:b/>
        </w:rPr>
        <w:t>КОМПЛЕКСА ПРОЦЕССНЫХ МЕРОПРИЯТИЙ</w:t>
      </w:r>
    </w:p>
    <w:p w14:paraId="773C6C53" w14:textId="3ADC513D" w:rsidR="00783299" w:rsidRPr="00802EB0" w:rsidRDefault="00783299" w:rsidP="00783299">
      <w:pPr>
        <w:pStyle w:val="ad"/>
        <w:spacing w:before="0" w:beforeAutospacing="0" w:after="0" w:afterAutospacing="0"/>
        <w:jc w:val="center"/>
      </w:pPr>
      <w:r w:rsidRPr="00802EB0">
        <w:rPr>
          <w:b/>
        </w:rPr>
        <w:t>«</w:t>
      </w:r>
      <w:r w:rsidR="00415F87" w:rsidRPr="00802EB0">
        <w:rPr>
          <w:b/>
        </w:rPr>
        <w:t xml:space="preserve">ОБЕСПЕЧЕНИЕ ДЕЯТЕЛЬНОСТИ И ВЫПОЛНЕНИЕ ФУНКЦИЙ ФИНАНСОВОГО УПРАВЛЕНИЯ УГЛЕГОРСКОГО </w:t>
      </w:r>
      <w:r w:rsidR="0017016F" w:rsidRPr="00802EB0">
        <w:rPr>
          <w:b/>
        </w:rPr>
        <w:t>МУНИЦИПАЛЬНОГО</w:t>
      </w:r>
      <w:r w:rsidR="00415F87" w:rsidRPr="00802EB0">
        <w:rPr>
          <w:b/>
        </w:rPr>
        <w:t xml:space="preserve"> ОКРУГА</w:t>
      </w:r>
      <w:r w:rsidR="0017016F" w:rsidRPr="00802EB0">
        <w:rPr>
          <w:b/>
        </w:rPr>
        <w:t xml:space="preserve"> САХАЛИНСКОЙ ОБЛАСТИ</w:t>
      </w:r>
      <w:r w:rsidRPr="00802EB0">
        <w:t>»</w:t>
      </w:r>
    </w:p>
    <w:p w14:paraId="64149B0B" w14:textId="77777777" w:rsidR="00783299" w:rsidRPr="00802EB0" w:rsidRDefault="00783299" w:rsidP="00783299">
      <w:pPr>
        <w:pStyle w:val="ad"/>
        <w:spacing w:before="0" w:beforeAutospacing="0" w:after="0" w:afterAutospacing="0"/>
        <w:jc w:val="center"/>
      </w:pPr>
      <w:r w:rsidRPr="00802EB0">
        <w:t xml:space="preserve"> </w:t>
      </w:r>
    </w:p>
    <w:p w14:paraId="058CEE9C" w14:textId="77777777" w:rsidR="00783299" w:rsidRPr="00802EB0" w:rsidRDefault="00783299" w:rsidP="00783299">
      <w:pPr>
        <w:pStyle w:val="ad"/>
        <w:spacing w:before="0" w:beforeAutospacing="0" w:after="0" w:afterAutospacing="0"/>
        <w:jc w:val="center"/>
      </w:pPr>
      <w:r w:rsidRPr="00802EB0">
        <w:t>Раздел 1. ОБЩИЕ ПОЛОЖЕНИЯ</w:t>
      </w:r>
    </w:p>
    <w:p w14:paraId="0AAA8295" w14:textId="77777777" w:rsidR="00783299" w:rsidRPr="00802EB0" w:rsidRDefault="00783299" w:rsidP="00783299">
      <w:pPr>
        <w:pStyle w:val="ad"/>
        <w:spacing w:before="0" w:beforeAutospacing="0" w:after="0" w:afterAutospacing="0"/>
        <w:jc w:val="center"/>
      </w:pPr>
    </w:p>
    <w:p w14:paraId="4A60528A" w14:textId="77777777" w:rsidR="00783299" w:rsidRPr="00802EB0" w:rsidRDefault="00783299" w:rsidP="00783299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168"/>
        <w:gridCol w:w="4892"/>
      </w:tblGrid>
      <w:tr w:rsidR="00783299" w14:paraId="3D6F6987" w14:textId="77777777" w:rsidTr="00E541BC">
        <w:tc>
          <w:tcPr>
            <w:tcW w:w="5168" w:type="dxa"/>
          </w:tcPr>
          <w:p w14:paraId="6C4B4BC0" w14:textId="77777777" w:rsidR="00783299" w:rsidRDefault="00783299" w:rsidP="00CD7D3B">
            <w:pPr>
              <w:pStyle w:val="ad"/>
              <w:spacing w:before="0" w:beforeAutospacing="0" w:after="0" w:afterAutospacing="0"/>
            </w:pPr>
            <w:r>
              <w:t>Ответственный исполнитель (соисполнитель муниципальной программы)</w:t>
            </w:r>
          </w:p>
        </w:tc>
        <w:tc>
          <w:tcPr>
            <w:tcW w:w="4892" w:type="dxa"/>
          </w:tcPr>
          <w:p w14:paraId="1FA5F9DD" w14:textId="79B0DECD" w:rsidR="00783299" w:rsidRDefault="00783299" w:rsidP="00CD7D3B">
            <w:pPr>
              <w:pStyle w:val="ad"/>
              <w:spacing w:before="0" w:beforeAutospacing="0" w:after="0" w:afterAutospacing="0"/>
            </w:pPr>
            <w:r>
              <w:t xml:space="preserve">Финансовое управление </w:t>
            </w:r>
            <w:r w:rsidR="0017016F" w:rsidRPr="0017016F">
              <w:t>Углегорского муниципального округа Сахалинской области</w:t>
            </w:r>
          </w:p>
        </w:tc>
      </w:tr>
      <w:tr w:rsidR="00783299" w:rsidRPr="002B570B" w14:paraId="69AC5391" w14:textId="77777777" w:rsidTr="00E541BC">
        <w:tc>
          <w:tcPr>
            <w:tcW w:w="5168" w:type="dxa"/>
          </w:tcPr>
          <w:p w14:paraId="76303C80" w14:textId="77777777" w:rsidR="00783299" w:rsidRPr="002B570B" w:rsidRDefault="00783299" w:rsidP="00CD7D3B">
            <w:pPr>
              <w:pStyle w:val="ad"/>
              <w:spacing w:before="0" w:beforeAutospacing="0" w:after="0" w:afterAutospacing="0"/>
            </w:pPr>
            <w:r w:rsidRPr="002B570B">
              <w:t>Участники</w:t>
            </w:r>
          </w:p>
        </w:tc>
        <w:tc>
          <w:tcPr>
            <w:tcW w:w="4892" w:type="dxa"/>
          </w:tcPr>
          <w:p w14:paraId="338E0040" w14:textId="77777777" w:rsidR="00783299" w:rsidRPr="002B570B" w:rsidRDefault="00783299" w:rsidP="00CD7D3B">
            <w:pPr>
              <w:pStyle w:val="ad"/>
              <w:spacing w:before="0" w:beforeAutospacing="0" w:after="0" w:afterAutospacing="0"/>
            </w:pPr>
            <w:r w:rsidRPr="002B570B">
              <w:t>Отсутствуют</w:t>
            </w:r>
          </w:p>
        </w:tc>
      </w:tr>
    </w:tbl>
    <w:p w14:paraId="130EC3FC" w14:textId="77777777" w:rsidR="00783299" w:rsidRDefault="00783299" w:rsidP="00783299">
      <w:pPr>
        <w:pStyle w:val="ad"/>
        <w:spacing w:before="0" w:beforeAutospacing="0" w:after="0" w:afterAutospacing="0"/>
        <w:jc w:val="center"/>
      </w:pPr>
    </w:p>
    <w:p w14:paraId="38815A03" w14:textId="77777777" w:rsidR="00783299" w:rsidRDefault="00783299" w:rsidP="00783299">
      <w:pPr>
        <w:pStyle w:val="ad"/>
        <w:spacing w:before="0" w:beforeAutospacing="0" w:after="0" w:afterAutospacing="0"/>
        <w:jc w:val="center"/>
      </w:pPr>
      <w:r>
        <w:t>Раздел 2. ПОКАЗАТЕЛИ КОМПЛЕКСА ПРОЦЕССНЫХ МЕРОПРИЯТИЙ</w:t>
      </w:r>
    </w:p>
    <w:p w14:paraId="5566F929" w14:textId="77777777" w:rsidR="00783299" w:rsidRDefault="00783299" w:rsidP="00783299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9995" w:type="dxa"/>
        <w:tblLayout w:type="fixed"/>
        <w:tblLook w:val="04A0" w:firstRow="1" w:lastRow="0" w:firstColumn="1" w:lastColumn="0" w:noHBand="0" w:noVBand="1"/>
      </w:tblPr>
      <w:tblGrid>
        <w:gridCol w:w="540"/>
        <w:gridCol w:w="2149"/>
        <w:gridCol w:w="850"/>
        <w:gridCol w:w="851"/>
        <w:gridCol w:w="850"/>
        <w:gridCol w:w="3544"/>
        <w:gridCol w:w="1211"/>
      </w:tblGrid>
      <w:tr w:rsidR="00783299" w14:paraId="1800136F" w14:textId="77777777" w:rsidTr="00E541BC">
        <w:tc>
          <w:tcPr>
            <w:tcW w:w="540" w:type="dxa"/>
          </w:tcPr>
          <w:p w14:paraId="6A716C17" w14:textId="77777777" w:rsidR="00783299" w:rsidRPr="00C57F0E" w:rsidRDefault="00783299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№ п/п</w:t>
            </w:r>
          </w:p>
        </w:tc>
        <w:tc>
          <w:tcPr>
            <w:tcW w:w="2149" w:type="dxa"/>
          </w:tcPr>
          <w:p w14:paraId="1C4C922A" w14:textId="77777777" w:rsidR="00783299" w:rsidRPr="00C57F0E" w:rsidRDefault="00783299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</w:tcPr>
          <w:p w14:paraId="409006A3" w14:textId="77777777" w:rsidR="00783299" w:rsidRPr="00C57F0E" w:rsidRDefault="00783299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1" w:type="dxa"/>
          </w:tcPr>
          <w:p w14:paraId="705B6996" w14:textId="77777777" w:rsidR="00783299" w:rsidRPr="00C57F0E" w:rsidRDefault="00783299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50" w:type="dxa"/>
          </w:tcPr>
          <w:p w14:paraId="7DEE9F8B" w14:textId="77777777" w:rsidR="00783299" w:rsidRPr="00C57F0E" w:rsidRDefault="00783299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544" w:type="dxa"/>
          </w:tcPr>
          <w:p w14:paraId="466B81AB" w14:textId="77777777" w:rsidR="00783299" w:rsidRPr="00C57F0E" w:rsidRDefault="00783299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211" w:type="dxa"/>
          </w:tcPr>
          <w:p w14:paraId="255A65CC" w14:textId="77777777" w:rsidR="00783299" w:rsidRPr="00C57F0E" w:rsidRDefault="00783299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показателей</w:t>
            </w:r>
          </w:p>
        </w:tc>
      </w:tr>
      <w:tr w:rsidR="00415F87" w:rsidRPr="00415F87" w14:paraId="3F42A8D3" w14:textId="77777777" w:rsidTr="00E541BC">
        <w:tc>
          <w:tcPr>
            <w:tcW w:w="540" w:type="dxa"/>
          </w:tcPr>
          <w:p w14:paraId="4496B8EC" w14:textId="05C8F989" w:rsidR="00415F87" w:rsidRPr="00415F87" w:rsidRDefault="00415F87" w:rsidP="00CD7D3B">
            <w:pPr>
              <w:pStyle w:val="ad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49" w:type="dxa"/>
          </w:tcPr>
          <w:p w14:paraId="65410575" w14:textId="4790217E" w:rsidR="00415F87" w:rsidRPr="00415F87" w:rsidRDefault="00415F87" w:rsidP="00CD7D3B">
            <w:pPr>
              <w:pStyle w:val="ad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0A7B3D89" w14:textId="1245FA00" w:rsidR="00415F87" w:rsidRPr="00415F87" w:rsidRDefault="00415F87" w:rsidP="00CD7D3B">
            <w:pPr>
              <w:pStyle w:val="ad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4F4770E" w14:textId="49FE3C10" w:rsidR="00415F87" w:rsidRPr="00415F87" w:rsidRDefault="00415F87" w:rsidP="00CD7D3B">
            <w:pPr>
              <w:pStyle w:val="ad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2188161A" w14:textId="300ECCB2" w:rsidR="00415F87" w:rsidRPr="00415F87" w:rsidRDefault="00415F87" w:rsidP="00CD7D3B">
            <w:pPr>
              <w:pStyle w:val="ad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3544" w:type="dxa"/>
          </w:tcPr>
          <w:p w14:paraId="7CC497E4" w14:textId="3BBDAE2F" w:rsidR="00415F87" w:rsidRPr="00415F87" w:rsidRDefault="00415F87" w:rsidP="00CD7D3B">
            <w:pPr>
              <w:pStyle w:val="ad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1" w:type="dxa"/>
          </w:tcPr>
          <w:p w14:paraId="1D040BBA" w14:textId="23433087" w:rsidR="00415F87" w:rsidRPr="00415F87" w:rsidRDefault="00415F87" w:rsidP="00CD7D3B">
            <w:pPr>
              <w:pStyle w:val="ad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14:paraId="32EF82B3" w14:textId="6AD40749" w:rsidR="00783299" w:rsidRPr="00415F87" w:rsidRDefault="00783299" w:rsidP="00922472">
      <w:pPr>
        <w:pStyle w:val="ad"/>
        <w:spacing w:before="0" w:beforeAutospacing="0" w:after="0" w:afterAutospacing="0"/>
        <w:jc w:val="center"/>
      </w:pPr>
    </w:p>
    <w:p w14:paraId="632868D7" w14:textId="12E34252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3373FB03" w14:textId="57C0FFE9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222682D6" w14:textId="205F7B83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0A121D9F" w14:textId="074EC752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74414A0F" w14:textId="2972420F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2BFD5BFF" w14:textId="77777777" w:rsidR="00415F87" w:rsidRDefault="00415F87" w:rsidP="00922472">
      <w:pPr>
        <w:pStyle w:val="ad"/>
        <w:spacing w:before="0" w:beforeAutospacing="0" w:after="0" w:afterAutospacing="0"/>
        <w:jc w:val="center"/>
        <w:sectPr w:rsidR="00415F87" w:rsidSect="00E541BC">
          <w:headerReference w:type="default" r:id="rId11"/>
          <w:footerReference w:type="first" r:id="rId12"/>
          <w:pgSz w:w="11906" w:h="16838"/>
          <w:pgMar w:top="1134" w:right="709" w:bottom="1134" w:left="1418" w:header="708" w:footer="708" w:gutter="0"/>
          <w:cols w:space="708"/>
          <w:titlePg/>
          <w:docGrid w:linePitch="360"/>
        </w:sectPr>
      </w:pPr>
    </w:p>
    <w:p w14:paraId="3E7FCB56" w14:textId="77777777" w:rsidR="00415F87" w:rsidRDefault="00415F87" w:rsidP="00415F87">
      <w:pPr>
        <w:pStyle w:val="ad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47A886B9" w14:textId="77777777" w:rsidR="00415F87" w:rsidRDefault="00415F87" w:rsidP="00415F87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2835"/>
        <w:gridCol w:w="1134"/>
        <w:gridCol w:w="851"/>
        <w:gridCol w:w="850"/>
        <w:gridCol w:w="851"/>
        <w:gridCol w:w="850"/>
        <w:gridCol w:w="851"/>
        <w:gridCol w:w="850"/>
        <w:gridCol w:w="851"/>
      </w:tblGrid>
      <w:tr w:rsidR="00415F87" w14:paraId="5CD34D20" w14:textId="77777777" w:rsidTr="00810430">
        <w:trPr>
          <w:trHeight w:val="730"/>
        </w:trPr>
        <w:tc>
          <w:tcPr>
            <w:tcW w:w="567" w:type="dxa"/>
            <w:vMerge w:val="restart"/>
          </w:tcPr>
          <w:p w14:paraId="274530F0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</w:tcPr>
          <w:p w14:paraId="247336D7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</w:tcPr>
          <w:p w14:paraId="730B8CCD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</w:tcPr>
          <w:p w14:paraId="1D25853E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vMerge w:val="restart"/>
          </w:tcPr>
          <w:p w14:paraId="43755D3C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51" w:type="dxa"/>
            <w:vMerge w:val="restart"/>
          </w:tcPr>
          <w:p w14:paraId="0886AC1B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</w:tcPr>
          <w:p w14:paraId="31852B1A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415F87" w14:paraId="31227375" w14:textId="77777777" w:rsidTr="00810430">
        <w:tc>
          <w:tcPr>
            <w:tcW w:w="567" w:type="dxa"/>
            <w:vMerge/>
          </w:tcPr>
          <w:p w14:paraId="3142A5CF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64DFC03A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DE5C97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B92FFCC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6C0129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7569C0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6694C9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14:paraId="0066B90B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14:paraId="7FD57C30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</w:tcPr>
          <w:p w14:paraId="3C0A2930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14:paraId="6CDADFF1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</w:tcPr>
          <w:p w14:paraId="23CE01A9" w14:textId="77777777" w:rsidR="00415F87" w:rsidRPr="002F1219" w:rsidRDefault="00415F87" w:rsidP="00CD7D3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415F87" w:rsidRPr="002B570B" w14:paraId="4527A339" w14:textId="77777777" w:rsidTr="00CD7D3B">
        <w:tc>
          <w:tcPr>
            <w:tcW w:w="15593" w:type="dxa"/>
            <w:gridSpan w:val="12"/>
          </w:tcPr>
          <w:p w14:paraId="11B418C9" w14:textId="622E7B6D" w:rsidR="00415F87" w:rsidRPr="002B570B" w:rsidRDefault="00415F87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 xml:space="preserve">Комплекс процессных мероприятий «Обеспечение деятельности и выполнение функций финансового управления </w:t>
            </w:r>
            <w:r w:rsidR="0017016F" w:rsidRPr="002B570B">
              <w:t>Углегорского муниципального округа Сахалинской области</w:t>
            </w:r>
            <w:r w:rsidRPr="002B570B">
              <w:t>»</w:t>
            </w:r>
          </w:p>
        </w:tc>
      </w:tr>
      <w:tr w:rsidR="00415F87" w:rsidRPr="002B570B" w14:paraId="31359F8B" w14:textId="77777777" w:rsidTr="00810430">
        <w:tc>
          <w:tcPr>
            <w:tcW w:w="567" w:type="dxa"/>
          </w:tcPr>
          <w:p w14:paraId="1CAD9122" w14:textId="77777777" w:rsidR="00415F87" w:rsidRPr="002B570B" w:rsidRDefault="00415F87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1</w:t>
            </w:r>
          </w:p>
        </w:tc>
        <w:tc>
          <w:tcPr>
            <w:tcW w:w="3686" w:type="dxa"/>
          </w:tcPr>
          <w:p w14:paraId="49A58D82" w14:textId="52B19569" w:rsidR="00415F87" w:rsidRPr="002B570B" w:rsidRDefault="00415F87" w:rsidP="00415F87">
            <w:pPr>
              <w:pStyle w:val="ad"/>
              <w:spacing w:before="0" w:beforeAutospacing="0" w:after="0" w:afterAutospacing="0"/>
              <w:jc w:val="both"/>
            </w:pPr>
            <w:r w:rsidRPr="002B570B">
              <w:t xml:space="preserve">Мероприятие № 1 «Выполнение функций финансового управления </w:t>
            </w:r>
            <w:r w:rsidR="0017016F" w:rsidRPr="002B570B">
              <w:t>Углегорского муниципального округа Сахалинской области</w:t>
            </w:r>
            <w:r w:rsidRPr="002B570B">
              <w:t>»</w:t>
            </w:r>
          </w:p>
        </w:tc>
        <w:tc>
          <w:tcPr>
            <w:tcW w:w="1417" w:type="dxa"/>
          </w:tcPr>
          <w:p w14:paraId="6F328AFE" w14:textId="473A7BE3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Обеспечение текущей деятельности</w:t>
            </w:r>
          </w:p>
        </w:tc>
        <w:tc>
          <w:tcPr>
            <w:tcW w:w="2835" w:type="dxa"/>
          </w:tcPr>
          <w:p w14:paraId="010B1927" w14:textId="5045AA62" w:rsidR="00415F87" w:rsidRPr="002B570B" w:rsidRDefault="00B937C1" w:rsidP="00CD7D3B">
            <w:pPr>
              <w:pStyle w:val="ad"/>
              <w:spacing w:before="0" w:beforeAutospacing="0" w:after="0" w:afterAutospacing="0"/>
              <w:jc w:val="both"/>
            </w:pPr>
            <w:r w:rsidRPr="002B570B">
              <w:t xml:space="preserve">Финансовое обеспечение деятельности финансового управления </w:t>
            </w:r>
            <w:r w:rsidR="0017016F" w:rsidRPr="002B570B">
              <w:t>Углегорского муниципального округа Сахалинской области</w:t>
            </w:r>
          </w:p>
        </w:tc>
        <w:tc>
          <w:tcPr>
            <w:tcW w:w="1134" w:type="dxa"/>
          </w:tcPr>
          <w:p w14:paraId="21D0AFC8" w14:textId="73B9AE75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  <w:tc>
          <w:tcPr>
            <w:tcW w:w="851" w:type="dxa"/>
          </w:tcPr>
          <w:p w14:paraId="5DF4517D" w14:textId="2C52D932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  <w:tc>
          <w:tcPr>
            <w:tcW w:w="850" w:type="dxa"/>
          </w:tcPr>
          <w:p w14:paraId="00E718D8" w14:textId="2FAEE912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  <w:tc>
          <w:tcPr>
            <w:tcW w:w="851" w:type="dxa"/>
          </w:tcPr>
          <w:p w14:paraId="3CB0CBF8" w14:textId="33828D20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  <w:tc>
          <w:tcPr>
            <w:tcW w:w="850" w:type="dxa"/>
          </w:tcPr>
          <w:p w14:paraId="658DB718" w14:textId="5018DCA4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  <w:tc>
          <w:tcPr>
            <w:tcW w:w="851" w:type="dxa"/>
          </w:tcPr>
          <w:p w14:paraId="08B5FC66" w14:textId="147E63AB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  <w:tc>
          <w:tcPr>
            <w:tcW w:w="850" w:type="dxa"/>
          </w:tcPr>
          <w:p w14:paraId="48A07F04" w14:textId="1215C913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  <w:tc>
          <w:tcPr>
            <w:tcW w:w="851" w:type="dxa"/>
          </w:tcPr>
          <w:p w14:paraId="50358B80" w14:textId="75FC54EE" w:rsidR="00415F87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</w:tr>
    </w:tbl>
    <w:p w14:paraId="1F5CFB63" w14:textId="344A1225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18A6E6F8" w14:textId="05D9DFAF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1266E5B7" w14:textId="1087463F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7E246CA1" w14:textId="77777777" w:rsidR="00B937C1" w:rsidRDefault="00B937C1" w:rsidP="00922472">
      <w:pPr>
        <w:pStyle w:val="ad"/>
        <w:spacing w:before="0" w:beforeAutospacing="0" w:after="0" w:afterAutospacing="0"/>
        <w:jc w:val="center"/>
        <w:sectPr w:rsidR="00B937C1" w:rsidSect="00415F87">
          <w:pgSz w:w="16838" w:h="11906" w:orient="landscape"/>
          <w:pgMar w:top="709" w:right="1134" w:bottom="566" w:left="1134" w:header="708" w:footer="708" w:gutter="0"/>
          <w:cols w:space="708"/>
          <w:titlePg/>
          <w:docGrid w:linePitch="360"/>
        </w:sectPr>
      </w:pPr>
    </w:p>
    <w:p w14:paraId="70E22378" w14:textId="77777777" w:rsidR="00B937C1" w:rsidRPr="002B570B" w:rsidRDefault="00B937C1" w:rsidP="00B937C1">
      <w:pPr>
        <w:pStyle w:val="ad"/>
        <w:spacing w:before="0" w:beforeAutospacing="0" w:after="0" w:afterAutospacing="0"/>
        <w:jc w:val="center"/>
      </w:pPr>
      <w:r w:rsidRPr="002B570B">
        <w:lastRenderedPageBreak/>
        <w:t>Раздел 4. ФИНАНСОВОЕ ОБЕСПЕЧЕНИЕ КОМПЛЕКСА ПРОЦЕССНЫХ МЕРОПРИЯТИЙ</w:t>
      </w:r>
    </w:p>
    <w:p w14:paraId="2E77B14D" w14:textId="77777777" w:rsidR="00B937C1" w:rsidRPr="002B570B" w:rsidRDefault="00B937C1" w:rsidP="00B937C1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640"/>
        <w:gridCol w:w="1640"/>
        <w:gridCol w:w="1639"/>
        <w:gridCol w:w="1639"/>
        <w:gridCol w:w="1639"/>
        <w:gridCol w:w="1639"/>
        <w:gridCol w:w="1639"/>
      </w:tblGrid>
      <w:tr w:rsidR="00B937C1" w:rsidRPr="002B570B" w14:paraId="5CA73F6B" w14:textId="77777777" w:rsidTr="00CD7D3B">
        <w:trPr>
          <w:trHeight w:val="853"/>
        </w:trPr>
        <w:tc>
          <w:tcPr>
            <w:tcW w:w="3085" w:type="dxa"/>
            <w:vMerge w:val="restart"/>
          </w:tcPr>
          <w:p w14:paraId="40D99071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both"/>
            </w:pPr>
            <w:r w:rsidRPr="002B570B"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475" w:type="dxa"/>
            <w:gridSpan w:val="7"/>
            <w:vAlign w:val="center"/>
          </w:tcPr>
          <w:p w14:paraId="7587251A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Объем финансового обеспечения по годам реализации, тыс. рублей</w:t>
            </w:r>
          </w:p>
        </w:tc>
      </w:tr>
      <w:tr w:rsidR="00B937C1" w:rsidRPr="002B570B" w14:paraId="55C82AF2" w14:textId="77777777" w:rsidTr="00CD7D3B">
        <w:tc>
          <w:tcPr>
            <w:tcW w:w="3085" w:type="dxa"/>
            <w:vMerge/>
          </w:tcPr>
          <w:p w14:paraId="1738D825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640" w:type="dxa"/>
          </w:tcPr>
          <w:p w14:paraId="7AC8C8F9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Всего</w:t>
            </w:r>
          </w:p>
        </w:tc>
        <w:tc>
          <w:tcPr>
            <w:tcW w:w="1640" w:type="dxa"/>
          </w:tcPr>
          <w:p w14:paraId="03D2E7E1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2025 год</w:t>
            </w:r>
          </w:p>
        </w:tc>
        <w:tc>
          <w:tcPr>
            <w:tcW w:w="1639" w:type="dxa"/>
          </w:tcPr>
          <w:p w14:paraId="4D165A1C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2026 год</w:t>
            </w:r>
          </w:p>
        </w:tc>
        <w:tc>
          <w:tcPr>
            <w:tcW w:w="1639" w:type="dxa"/>
          </w:tcPr>
          <w:p w14:paraId="6D8BC6ED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2027 год</w:t>
            </w:r>
          </w:p>
        </w:tc>
        <w:tc>
          <w:tcPr>
            <w:tcW w:w="1639" w:type="dxa"/>
          </w:tcPr>
          <w:p w14:paraId="265B5B60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2028 год</w:t>
            </w:r>
          </w:p>
        </w:tc>
        <w:tc>
          <w:tcPr>
            <w:tcW w:w="1639" w:type="dxa"/>
          </w:tcPr>
          <w:p w14:paraId="19CD2D4C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2029 год</w:t>
            </w:r>
          </w:p>
        </w:tc>
        <w:tc>
          <w:tcPr>
            <w:tcW w:w="1639" w:type="dxa"/>
          </w:tcPr>
          <w:p w14:paraId="6F4F71A8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2030 год</w:t>
            </w:r>
          </w:p>
        </w:tc>
      </w:tr>
      <w:tr w:rsidR="002B570B" w:rsidRPr="002B570B" w14:paraId="0DABA547" w14:textId="77777777" w:rsidTr="00CD7D3B">
        <w:tc>
          <w:tcPr>
            <w:tcW w:w="3085" w:type="dxa"/>
          </w:tcPr>
          <w:p w14:paraId="78E74249" w14:textId="02EEC1F9" w:rsidR="002B570B" w:rsidRPr="002B570B" w:rsidRDefault="002B570B" w:rsidP="002B570B">
            <w:pPr>
              <w:pStyle w:val="ad"/>
              <w:spacing w:before="0" w:beforeAutospacing="0" w:after="0" w:afterAutospacing="0"/>
              <w:jc w:val="both"/>
            </w:pPr>
            <w:r w:rsidRPr="002B570B">
              <w:t>Комплекс процессных мероприятий «Обеспечение деятельности и выполнение функций финансового управления Углегорского муниципального округа Сахалинской области» всего, в том числе:</w:t>
            </w:r>
          </w:p>
        </w:tc>
        <w:tc>
          <w:tcPr>
            <w:tcW w:w="1640" w:type="dxa"/>
          </w:tcPr>
          <w:p w14:paraId="5AE6EA59" w14:textId="7BF7D31B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  <w:rPr>
                <w:lang w:val="en-US"/>
              </w:rPr>
            </w:pPr>
            <w:r w:rsidRPr="002B570B">
              <w:t>229 795,8</w:t>
            </w:r>
          </w:p>
        </w:tc>
        <w:tc>
          <w:tcPr>
            <w:tcW w:w="1640" w:type="dxa"/>
          </w:tcPr>
          <w:p w14:paraId="67B92DAC" w14:textId="33145862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41 494,6</w:t>
            </w:r>
          </w:p>
        </w:tc>
        <w:tc>
          <w:tcPr>
            <w:tcW w:w="1639" w:type="dxa"/>
          </w:tcPr>
          <w:p w14:paraId="461A1B6A" w14:textId="532914ED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39 745,6</w:t>
            </w:r>
          </w:p>
        </w:tc>
        <w:tc>
          <w:tcPr>
            <w:tcW w:w="1639" w:type="dxa"/>
          </w:tcPr>
          <w:p w14:paraId="729A9BFA" w14:textId="38835899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38 457,8</w:t>
            </w:r>
          </w:p>
        </w:tc>
        <w:tc>
          <w:tcPr>
            <w:tcW w:w="1639" w:type="dxa"/>
          </w:tcPr>
          <w:p w14:paraId="305ECA4B" w14:textId="423D8C42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38 457,8</w:t>
            </w:r>
          </w:p>
        </w:tc>
        <w:tc>
          <w:tcPr>
            <w:tcW w:w="1639" w:type="dxa"/>
          </w:tcPr>
          <w:p w14:paraId="3F837E7B" w14:textId="36519973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t>35 820,0</w:t>
            </w:r>
          </w:p>
        </w:tc>
        <w:tc>
          <w:tcPr>
            <w:tcW w:w="1639" w:type="dxa"/>
          </w:tcPr>
          <w:p w14:paraId="3298095B" w14:textId="7308F12D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t>35 820,0</w:t>
            </w:r>
          </w:p>
        </w:tc>
      </w:tr>
      <w:tr w:rsidR="004B49A6" w:rsidRPr="002B570B" w14:paraId="3E12414A" w14:textId="77777777" w:rsidTr="00CD7D3B">
        <w:tc>
          <w:tcPr>
            <w:tcW w:w="3085" w:type="dxa"/>
          </w:tcPr>
          <w:p w14:paraId="2ABAAB01" w14:textId="33C6D3D2" w:rsidR="004B49A6" w:rsidRPr="002B570B" w:rsidRDefault="004B49A6" w:rsidP="00532BE0">
            <w:pPr>
              <w:pStyle w:val="ad"/>
              <w:spacing w:before="0" w:beforeAutospacing="0" w:after="0" w:afterAutospacing="0"/>
              <w:jc w:val="both"/>
            </w:pPr>
            <w:r w:rsidRPr="002B570B">
              <w:t>Федеральный бюджет</w:t>
            </w:r>
          </w:p>
        </w:tc>
        <w:tc>
          <w:tcPr>
            <w:tcW w:w="1640" w:type="dxa"/>
          </w:tcPr>
          <w:p w14:paraId="563F1AB5" w14:textId="298F6648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40" w:type="dxa"/>
          </w:tcPr>
          <w:p w14:paraId="4DF06752" w14:textId="3E6EC836" w:rsidR="004B49A6" w:rsidRPr="002B570B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AB89F44" w14:textId="18DBB5CA" w:rsidR="004B49A6" w:rsidRPr="002B570B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37C2AB73" w14:textId="073E1EF1" w:rsidR="004B49A6" w:rsidRPr="002B570B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42383A03" w14:textId="6B6441CC" w:rsidR="004B49A6" w:rsidRPr="002B570B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021659C3" w14:textId="3A3AE981" w:rsidR="004B49A6" w:rsidRPr="002B570B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2E7E4B0F" w14:textId="7D1956C2" w:rsidR="004B49A6" w:rsidRPr="002B570B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</w:tr>
      <w:tr w:rsidR="004B49A6" w:rsidRPr="002B570B" w14:paraId="7D8027C3" w14:textId="77777777" w:rsidTr="00CD7D3B">
        <w:tc>
          <w:tcPr>
            <w:tcW w:w="3085" w:type="dxa"/>
          </w:tcPr>
          <w:p w14:paraId="281A5101" w14:textId="4E8729EB" w:rsidR="004B49A6" w:rsidRPr="002B570B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2B570B">
              <w:t>Областной бюджет</w:t>
            </w:r>
          </w:p>
        </w:tc>
        <w:tc>
          <w:tcPr>
            <w:tcW w:w="1640" w:type="dxa"/>
          </w:tcPr>
          <w:p w14:paraId="14A251B5" w14:textId="52402536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40" w:type="dxa"/>
          </w:tcPr>
          <w:p w14:paraId="32254507" w14:textId="01E06801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5AD5E0D4" w14:textId="1902AA9C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5A1F0333" w14:textId="1657D7A7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72CAA1BA" w14:textId="42F8D5E5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62AB537B" w14:textId="5F327CD2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61AE79B6" w14:textId="2EEB5AD5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</w:tr>
      <w:tr w:rsidR="002B570B" w:rsidRPr="002B570B" w14:paraId="7CA255FE" w14:textId="77777777" w:rsidTr="00CD7D3B">
        <w:tc>
          <w:tcPr>
            <w:tcW w:w="3085" w:type="dxa"/>
          </w:tcPr>
          <w:p w14:paraId="5FE42AFF" w14:textId="6AB3833D" w:rsidR="002B570B" w:rsidRPr="002B570B" w:rsidRDefault="002B570B" w:rsidP="002B570B">
            <w:pPr>
              <w:pStyle w:val="ad"/>
              <w:spacing w:before="0" w:beforeAutospacing="0" w:after="0" w:afterAutospacing="0"/>
              <w:jc w:val="both"/>
            </w:pPr>
            <w:r w:rsidRPr="002B570B">
              <w:t>Местный бюджет</w:t>
            </w:r>
          </w:p>
        </w:tc>
        <w:tc>
          <w:tcPr>
            <w:tcW w:w="1640" w:type="dxa"/>
          </w:tcPr>
          <w:p w14:paraId="4F525E17" w14:textId="2B52B4B9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t>229 795,8</w:t>
            </w:r>
          </w:p>
        </w:tc>
        <w:tc>
          <w:tcPr>
            <w:tcW w:w="1640" w:type="dxa"/>
          </w:tcPr>
          <w:p w14:paraId="25F06FF3" w14:textId="5894B107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41 494,6</w:t>
            </w:r>
          </w:p>
        </w:tc>
        <w:tc>
          <w:tcPr>
            <w:tcW w:w="1639" w:type="dxa"/>
          </w:tcPr>
          <w:p w14:paraId="14037DB8" w14:textId="649AC709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39 745,6</w:t>
            </w:r>
          </w:p>
        </w:tc>
        <w:tc>
          <w:tcPr>
            <w:tcW w:w="1639" w:type="dxa"/>
          </w:tcPr>
          <w:p w14:paraId="64FAB769" w14:textId="486D50A0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38 457,8</w:t>
            </w:r>
          </w:p>
        </w:tc>
        <w:tc>
          <w:tcPr>
            <w:tcW w:w="1639" w:type="dxa"/>
          </w:tcPr>
          <w:p w14:paraId="015B207F" w14:textId="3104A9B0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38 457,8</w:t>
            </w:r>
          </w:p>
        </w:tc>
        <w:tc>
          <w:tcPr>
            <w:tcW w:w="1639" w:type="dxa"/>
          </w:tcPr>
          <w:p w14:paraId="1FFA6A73" w14:textId="4DC43BAF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t>35 820,0</w:t>
            </w:r>
          </w:p>
        </w:tc>
        <w:tc>
          <w:tcPr>
            <w:tcW w:w="1639" w:type="dxa"/>
          </w:tcPr>
          <w:p w14:paraId="64D28E1A" w14:textId="370FE1B5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t>35 820,0</w:t>
            </w:r>
          </w:p>
        </w:tc>
      </w:tr>
      <w:tr w:rsidR="004B49A6" w:rsidRPr="002B570B" w14:paraId="3B8C9AAE" w14:textId="77777777" w:rsidTr="00CD7D3B">
        <w:tc>
          <w:tcPr>
            <w:tcW w:w="3085" w:type="dxa"/>
          </w:tcPr>
          <w:p w14:paraId="32DD73DF" w14:textId="3D0E738F" w:rsidR="004B49A6" w:rsidRPr="002B570B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2B570B">
              <w:t>Внебюджетные источники</w:t>
            </w:r>
          </w:p>
        </w:tc>
        <w:tc>
          <w:tcPr>
            <w:tcW w:w="1640" w:type="dxa"/>
          </w:tcPr>
          <w:p w14:paraId="74B3124B" w14:textId="2D008F12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40" w:type="dxa"/>
          </w:tcPr>
          <w:p w14:paraId="14D1B0C0" w14:textId="5B9A5D9D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4B765FA2" w14:textId="79F89CE0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73FB84C" w14:textId="3D1ACDA8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028E0B69" w14:textId="3BA47C42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E587FC8" w14:textId="45609142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442ADDD2" w14:textId="01680A76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</w:tr>
      <w:tr w:rsidR="002B570B" w:rsidRPr="002B570B" w14:paraId="3BA48859" w14:textId="77777777" w:rsidTr="00CD7D3B">
        <w:tc>
          <w:tcPr>
            <w:tcW w:w="3085" w:type="dxa"/>
          </w:tcPr>
          <w:p w14:paraId="4F7D2B9F" w14:textId="3F844824" w:rsidR="002B570B" w:rsidRPr="002B570B" w:rsidRDefault="002B570B" w:rsidP="002B570B">
            <w:pPr>
              <w:pStyle w:val="ad"/>
              <w:spacing w:before="0" w:beforeAutospacing="0" w:after="0" w:afterAutospacing="0"/>
              <w:jc w:val="both"/>
            </w:pPr>
            <w:r w:rsidRPr="002B570B">
              <w:t>Мероприятие «Выполнение функций финансового управления Углегорского муниципального округа Сахалинской области» всего, в том числе:</w:t>
            </w:r>
          </w:p>
        </w:tc>
        <w:tc>
          <w:tcPr>
            <w:tcW w:w="1640" w:type="dxa"/>
          </w:tcPr>
          <w:p w14:paraId="0FFF5419" w14:textId="3BD9B0C4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t>229 795,8</w:t>
            </w:r>
          </w:p>
        </w:tc>
        <w:tc>
          <w:tcPr>
            <w:tcW w:w="1640" w:type="dxa"/>
          </w:tcPr>
          <w:p w14:paraId="5149F4AF" w14:textId="40CDB2A7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41 494,6</w:t>
            </w:r>
          </w:p>
        </w:tc>
        <w:tc>
          <w:tcPr>
            <w:tcW w:w="1639" w:type="dxa"/>
          </w:tcPr>
          <w:p w14:paraId="1D3CC0DB" w14:textId="247D5E59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39 745,6</w:t>
            </w:r>
          </w:p>
        </w:tc>
        <w:tc>
          <w:tcPr>
            <w:tcW w:w="1639" w:type="dxa"/>
          </w:tcPr>
          <w:p w14:paraId="3EBF5EE3" w14:textId="292A9A18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38 457,8</w:t>
            </w:r>
          </w:p>
        </w:tc>
        <w:tc>
          <w:tcPr>
            <w:tcW w:w="1639" w:type="dxa"/>
          </w:tcPr>
          <w:p w14:paraId="4EA7EF53" w14:textId="0C801B62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38 457,8</w:t>
            </w:r>
          </w:p>
        </w:tc>
        <w:tc>
          <w:tcPr>
            <w:tcW w:w="1639" w:type="dxa"/>
          </w:tcPr>
          <w:p w14:paraId="1B951A39" w14:textId="10B71E3B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t>35 820,0</w:t>
            </w:r>
          </w:p>
        </w:tc>
        <w:tc>
          <w:tcPr>
            <w:tcW w:w="1639" w:type="dxa"/>
          </w:tcPr>
          <w:p w14:paraId="421BB2BB" w14:textId="583A6301" w:rsidR="002B570B" w:rsidRPr="002B570B" w:rsidRDefault="002B570B" w:rsidP="002B570B">
            <w:pPr>
              <w:pStyle w:val="ad"/>
              <w:spacing w:before="0" w:beforeAutospacing="0" w:after="0" w:afterAutospacing="0"/>
              <w:jc w:val="center"/>
            </w:pPr>
            <w:r w:rsidRPr="002B570B">
              <w:t>35 820,0</w:t>
            </w:r>
          </w:p>
        </w:tc>
      </w:tr>
      <w:tr w:rsidR="004B49A6" w:rsidRPr="002B570B" w14:paraId="06B9F74A" w14:textId="77777777" w:rsidTr="00CD7D3B">
        <w:tc>
          <w:tcPr>
            <w:tcW w:w="3085" w:type="dxa"/>
          </w:tcPr>
          <w:p w14:paraId="125F1E29" w14:textId="4017AA11" w:rsidR="004B49A6" w:rsidRPr="002B570B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2B570B">
              <w:t>Федеральный бюджет</w:t>
            </w:r>
          </w:p>
        </w:tc>
        <w:tc>
          <w:tcPr>
            <w:tcW w:w="1640" w:type="dxa"/>
          </w:tcPr>
          <w:p w14:paraId="6614D6A5" w14:textId="66E414FB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40" w:type="dxa"/>
          </w:tcPr>
          <w:p w14:paraId="487B6A48" w14:textId="5705D3F9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41A92D0A" w14:textId="15A1DBCA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231AD28" w14:textId="7D79902C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6CC86D0" w14:textId="3B9CE63D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3F5CA4A4" w14:textId="0D398E8D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60250191" w14:textId="741E6946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</w:tr>
      <w:tr w:rsidR="004B49A6" w:rsidRPr="002B570B" w14:paraId="304B616F" w14:textId="77777777" w:rsidTr="00CD7D3B">
        <w:tc>
          <w:tcPr>
            <w:tcW w:w="3085" w:type="dxa"/>
          </w:tcPr>
          <w:p w14:paraId="6BF03123" w14:textId="7D23A198" w:rsidR="004B49A6" w:rsidRPr="002B570B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2B570B">
              <w:t>Областной бюджет</w:t>
            </w:r>
          </w:p>
        </w:tc>
        <w:tc>
          <w:tcPr>
            <w:tcW w:w="1640" w:type="dxa"/>
          </w:tcPr>
          <w:p w14:paraId="789A0732" w14:textId="6391E1F6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40" w:type="dxa"/>
          </w:tcPr>
          <w:p w14:paraId="4812F031" w14:textId="6E9676D4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995585A" w14:textId="1D598267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16B324A" w14:textId="0DEC65BD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58750032" w14:textId="4107BF9A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B956AAA" w14:textId="614E5CC5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4E29AFD5" w14:textId="1649EC01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</w:tr>
      <w:tr w:rsidR="004B49A6" w:rsidRPr="002B570B" w14:paraId="061FDCE6" w14:textId="77777777" w:rsidTr="00CD7D3B">
        <w:tc>
          <w:tcPr>
            <w:tcW w:w="3085" w:type="dxa"/>
          </w:tcPr>
          <w:p w14:paraId="78B2EC46" w14:textId="1CEEAA34" w:rsidR="004B49A6" w:rsidRPr="002B570B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2B570B">
              <w:t>Местный бюджет</w:t>
            </w:r>
          </w:p>
        </w:tc>
        <w:tc>
          <w:tcPr>
            <w:tcW w:w="1640" w:type="dxa"/>
          </w:tcPr>
          <w:p w14:paraId="031F2495" w14:textId="3EB641DF" w:rsidR="004B49A6" w:rsidRPr="002B570B" w:rsidRDefault="002B570B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229 795,8</w:t>
            </w:r>
          </w:p>
        </w:tc>
        <w:tc>
          <w:tcPr>
            <w:tcW w:w="1640" w:type="dxa"/>
          </w:tcPr>
          <w:p w14:paraId="5CCB1203" w14:textId="3E9D2B2D" w:rsidR="004B49A6" w:rsidRPr="002B570B" w:rsidRDefault="002B570B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41 494,6</w:t>
            </w:r>
          </w:p>
        </w:tc>
        <w:tc>
          <w:tcPr>
            <w:tcW w:w="1639" w:type="dxa"/>
          </w:tcPr>
          <w:p w14:paraId="757EEB89" w14:textId="4A227F2E" w:rsidR="004B49A6" w:rsidRPr="002B570B" w:rsidRDefault="002B570B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39 745,6</w:t>
            </w:r>
          </w:p>
        </w:tc>
        <w:tc>
          <w:tcPr>
            <w:tcW w:w="1639" w:type="dxa"/>
          </w:tcPr>
          <w:p w14:paraId="211ECD93" w14:textId="1A898591" w:rsidR="004B49A6" w:rsidRPr="002B570B" w:rsidRDefault="002B570B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38 457,8</w:t>
            </w:r>
          </w:p>
        </w:tc>
        <w:tc>
          <w:tcPr>
            <w:tcW w:w="1639" w:type="dxa"/>
          </w:tcPr>
          <w:p w14:paraId="35C13BF9" w14:textId="53FA9A3A" w:rsidR="004B49A6" w:rsidRPr="002B570B" w:rsidRDefault="002B570B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rPr>
                <w:color w:val="000000"/>
              </w:rPr>
              <w:t>38 457,8</w:t>
            </w:r>
          </w:p>
        </w:tc>
        <w:tc>
          <w:tcPr>
            <w:tcW w:w="1639" w:type="dxa"/>
          </w:tcPr>
          <w:p w14:paraId="51268271" w14:textId="20BA3DF6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35 820,0</w:t>
            </w:r>
          </w:p>
        </w:tc>
        <w:tc>
          <w:tcPr>
            <w:tcW w:w="1639" w:type="dxa"/>
          </w:tcPr>
          <w:p w14:paraId="4D6711BA" w14:textId="0C1C21C8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35 820,0</w:t>
            </w:r>
          </w:p>
        </w:tc>
      </w:tr>
      <w:tr w:rsidR="004B49A6" w:rsidRPr="002B570B" w14:paraId="23A251FC" w14:textId="77777777" w:rsidTr="00CD7D3B">
        <w:tc>
          <w:tcPr>
            <w:tcW w:w="3085" w:type="dxa"/>
          </w:tcPr>
          <w:p w14:paraId="4FAC7B99" w14:textId="5C5D96DB" w:rsidR="004B49A6" w:rsidRPr="002B570B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2B570B">
              <w:t>Внебюджетные источники</w:t>
            </w:r>
          </w:p>
        </w:tc>
        <w:tc>
          <w:tcPr>
            <w:tcW w:w="1640" w:type="dxa"/>
          </w:tcPr>
          <w:p w14:paraId="270E87E2" w14:textId="0D71486C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40" w:type="dxa"/>
          </w:tcPr>
          <w:p w14:paraId="737FA0C5" w14:textId="4DF40A2F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0247A433" w14:textId="26379AB2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1172EB1B" w14:textId="3E366E8A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00B23598" w14:textId="493B6FBC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4FBEB6F9" w14:textId="083A63B4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  <w:tc>
          <w:tcPr>
            <w:tcW w:w="1639" w:type="dxa"/>
          </w:tcPr>
          <w:p w14:paraId="627E557C" w14:textId="430FB327" w:rsidR="004B49A6" w:rsidRPr="002B570B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2B570B">
              <w:t>0,0</w:t>
            </w:r>
          </w:p>
        </w:tc>
      </w:tr>
    </w:tbl>
    <w:p w14:paraId="309E8B2C" w14:textId="39276F92" w:rsidR="00B937C1" w:rsidRPr="002B570B" w:rsidRDefault="00B937C1" w:rsidP="00922472">
      <w:pPr>
        <w:pStyle w:val="ad"/>
        <w:spacing w:before="0" w:beforeAutospacing="0" w:after="0" w:afterAutospacing="0"/>
        <w:jc w:val="center"/>
      </w:pPr>
    </w:p>
    <w:p w14:paraId="38F01260" w14:textId="6CFDBAA6" w:rsidR="00B937C1" w:rsidRPr="002B570B" w:rsidRDefault="00B937C1" w:rsidP="00922472">
      <w:pPr>
        <w:pStyle w:val="ad"/>
        <w:spacing w:before="0" w:beforeAutospacing="0" w:after="0" w:afterAutospacing="0"/>
        <w:jc w:val="center"/>
      </w:pPr>
    </w:p>
    <w:p w14:paraId="03200BFD" w14:textId="77777777" w:rsidR="00B937C1" w:rsidRPr="002B570B" w:rsidRDefault="00B937C1" w:rsidP="00922472">
      <w:pPr>
        <w:pStyle w:val="ad"/>
        <w:spacing w:before="0" w:beforeAutospacing="0" w:after="0" w:afterAutospacing="0"/>
        <w:jc w:val="center"/>
        <w:sectPr w:rsidR="00B937C1" w:rsidRPr="002B570B" w:rsidSect="00415F87">
          <w:pgSz w:w="16838" w:h="11906" w:orient="landscape"/>
          <w:pgMar w:top="709" w:right="1134" w:bottom="566" w:left="1134" w:header="708" w:footer="708" w:gutter="0"/>
          <w:cols w:space="708"/>
          <w:titlePg/>
          <w:docGrid w:linePitch="360"/>
        </w:sectPr>
      </w:pPr>
    </w:p>
    <w:p w14:paraId="5A0EE664" w14:textId="77777777" w:rsidR="00B937C1" w:rsidRPr="002B570B" w:rsidRDefault="00B937C1" w:rsidP="00B937C1">
      <w:pPr>
        <w:pStyle w:val="ad"/>
        <w:spacing w:before="0" w:beforeAutospacing="0" w:after="0" w:afterAutospacing="0"/>
        <w:jc w:val="center"/>
      </w:pPr>
      <w:r w:rsidRPr="002B570B">
        <w:lastRenderedPageBreak/>
        <w:t>Раздел. 5 ПЛАН РЕАЛИЗАЦИИ КОМПЛЕКСА ПРОЦЕССНЫХ МЕРОПРИЯТИЙ</w:t>
      </w:r>
    </w:p>
    <w:p w14:paraId="08A97C99" w14:textId="77777777" w:rsidR="00B937C1" w:rsidRPr="002B570B" w:rsidRDefault="00B937C1" w:rsidP="00B937C1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714"/>
        <w:gridCol w:w="2199"/>
        <w:gridCol w:w="2489"/>
        <w:gridCol w:w="2677"/>
      </w:tblGrid>
      <w:tr w:rsidR="00B937C1" w:rsidRPr="002B570B" w14:paraId="7A30784F" w14:textId="77777777" w:rsidTr="00CD7D3B">
        <w:tc>
          <w:tcPr>
            <w:tcW w:w="2693" w:type="dxa"/>
          </w:tcPr>
          <w:p w14:paraId="691DAD21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Задача/мероприятие (результат)/контрольная точка</w:t>
            </w:r>
          </w:p>
        </w:tc>
        <w:tc>
          <w:tcPr>
            <w:tcW w:w="2199" w:type="dxa"/>
          </w:tcPr>
          <w:p w14:paraId="3287C9FE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Дата наступления контрольной точки</w:t>
            </w:r>
          </w:p>
        </w:tc>
        <w:tc>
          <w:tcPr>
            <w:tcW w:w="2489" w:type="dxa"/>
          </w:tcPr>
          <w:p w14:paraId="1E5CEA8B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Ответственный исполнитель</w:t>
            </w:r>
          </w:p>
        </w:tc>
        <w:tc>
          <w:tcPr>
            <w:tcW w:w="2677" w:type="dxa"/>
          </w:tcPr>
          <w:p w14:paraId="6D9EA518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Вид подтверждающего документа</w:t>
            </w:r>
          </w:p>
        </w:tc>
      </w:tr>
      <w:tr w:rsidR="00B937C1" w:rsidRPr="002B570B" w14:paraId="6434DEF0" w14:textId="77777777" w:rsidTr="00CD7D3B">
        <w:tc>
          <w:tcPr>
            <w:tcW w:w="10058" w:type="dxa"/>
            <w:gridSpan w:val="4"/>
          </w:tcPr>
          <w:p w14:paraId="308472CD" w14:textId="0AC2CFBB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 xml:space="preserve">Задача комплекса процессных мероприятий «Обеспечение деятельности и выполнение функций финансового управления </w:t>
            </w:r>
            <w:r w:rsidR="0017016F" w:rsidRPr="002B570B">
              <w:t>Углегорского муниципального округа Сахалинской области</w:t>
            </w:r>
            <w:r w:rsidRPr="002B570B">
              <w:t>»</w:t>
            </w:r>
          </w:p>
        </w:tc>
      </w:tr>
      <w:tr w:rsidR="00B937C1" w:rsidRPr="002B570B" w14:paraId="7D7DD7BD" w14:textId="77777777" w:rsidTr="00CD7D3B">
        <w:tc>
          <w:tcPr>
            <w:tcW w:w="2693" w:type="dxa"/>
          </w:tcPr>
          <w:p w14:paraId="5B598D6E" w14:textId="002BE9FC" w:rsidR="00B937C1" w:rsidRPr="002B570B" w:rsidRDefault="00B937C1" w:rsidP="00CD7D3B">
            <w:pPr>
              <w:pStyle w:val="ad"/>
              <w:spacing w:before="0" w:beforeAutospacing="0" w:after="0" w:afterAutospacing="0"/>
              <w:jc w:val="both"/>
            </w:pPr>
            <w:r w:rsidRPr="002B570B">
              <w:t xml:space="preserve">1. Мероприятие «Выполнение функций финансового управления </w:t>
            </w:r>
            <w:r w:rsidR="0017016F" w:rsidRPr="002B570B">
              <w:t>Углегорского муниципального округа Сахалинской области</w:t>
            </w:r>
            <w:r w:rsidRPr="002B570B">
              <w:t>»</w:t>
            </w:r>
          </w:p>
        </w:tc>
        <w:tc>
          <w:tcPr>
            <w:tcW w:w="2199" w:type="dxa"/>
          </w:tcPr>
          <w:p w14:paraId="1593928D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  <w:tc>
          <w:tcPr>
            <w:tcW w:w="2489" w:type="dxa"/>
          </w:tcPr>
          <w:p w14:paraId="5969D9AD" w14:textId="3C1CDA51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Сивер Э.И., начальник отдела учета, отчетности и казначейского исполнения бюджета, главный бухгалтер</w:t>
            </w:r>
            <w:r w:rsidR="0017016F" w:rsidRPr="002B570B">
              <w:t xml:space="preserve"> финансового управления 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4CD0B35D" w14:textId="77777777" w:rsidR="00B937C1" w:rsidRPr="002B570B" w:rsidRDefault="00B937C1" w:rsidP="00CD7D3B">
            <w:pPr>
              <w:pStyle w:val="ad"/>
              <w:spacing w:before="0" w:beforeAutospacing="0" w:after="0" w:afterAutospacing="0"/>
              <w:jc w:val="center"/>
            </w:pPr>
            <w:r w:rsidRPr="002B570B">
              <w:t>-</w:t>
            </w:r>
          </w:p>
        </w:tc>
      </w:tr>
    </w:tbl>
    <w:p w14:paraId="5CEE60F9" w14:textId="76818955" w:rsidR="00B937C1" w:rsidRPr="002B570B" w:rsidRDefault="00B937C1" w:rsidP="00922472">
      <w:pPr>
        <w:pStyle w:val="ad"/>
        <w:spacing w:before="0" w:beforeAutospacing="0" w:after="0" w:afterAutospacing="0"/>
        <w:jc w:val="center"/>
      </w:pPr>
    </w:p>
    <w:p w14:paraId="627E80E1" w14:textId="2A233372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237971FC" w14:textId="616040EF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44A80603" w14:textId="7CFB7E39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57264871" w14:textId="4022DD43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148F36EC" w14:textId="553ABE92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49ADC1C7" w14:textId="29EFC7DC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6ED31138" w14:textId="32488A6E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23F365D2" w14:textId="4B95E42F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505FB012" w14:textId="01F289F2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50A2AF80" w14:textId="0C33B040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35FD3D33" w14:textId="4F219EF9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57DCA14E" w14:textId="462507ED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15ADD9BB" w14:textId="49868B1D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4993A982" w14:textId="40DAAF20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207D42BB" w14:textId="0075CD30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424D6854" w14:textId="2EA839B5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06BA95DF" w14:textId="3F143992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05F15A4D" w14:textId="172201A9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0EA66107" w14:textId="1FE4F89A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2E21E21F" w14:textId="64EC7F40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5FDA98BC" w14:textId="60224002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1CFE7328" w14:textId="6894849E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24B09F5B" w14:textId="26DE2680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3377B812" w14:textId="12DD4D87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4EF3F65B" w14:textId="003ED163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04F36BA8" w14:textId="0975B15A" w:rsidR="00B937C1" w:rsidRDefault="00B937C1" w:rsidP="00922472">
      <w:pPr>
        <w:pStyle w:val="ad"/>
        <w:spacing w:before="0" w:beforeAutospacing="0" w:after="0" w:afterAutospacing="0"/>
        <w:jc w:val="center"/>
      </w:pPr>
    </w:p>
    <w:p w14:paraId="032176B8" w14:textId="35D413CC" w:rsidR="00B937C1" w:rsidRDefault="00B937C1" w:rsidP="00922472">
      <w:pPr>
        <w:pStyle w:val="ad"/>
        <w:spacing w:before="0" w:beforeAutospacing="0" w:after="0" w:afterAutospacing="0"/>
        <w:jc w:val="center"/>
      </w:pPr>
    </w:p>
    <w:sectPr w:rsidR="00B937C1" w:rsidSect="00B937C1">
      <w:pgSz w:w="11906" w:h="16838"/>
      <w:pgMar w:top="1134" w:right="709" w:bottom="1134" w:left="56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9624" w14:textId="77777777" w:rsidR="00992CBF" w:rsidRDefault="00992CBF">
      <w:r>
        <w:separator/>
      </w:r>
    </w:p>
  </w:endnote>
  <w:endnote w:type="continuationSeparator" w:id="0">
    <w:p w14:paraId="02F9E41B" w14:textId="77777777" w:rsidR="00992CBF" w:rsidRDefault="0099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196369"/>
      <w:docPartObj>
        <w:docPartGallery w:val="Page Numbers (Bottom of Page)"/>
        <w:docPartUnique/>
      </w:docPartObj>
    </w:sdtPr>
    <w:sdtContent>
      <w:p w14:paraId="3328298A" w14:textId="1B58715F" w:rsidR="007923C2" w:rsidRDefault="007923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EB0">
          <w:rPr>
            <w:noProof/>
          </w:rPr>
          <w:t>4</w:t>
        </w:r>
        <w:r>
          <w:fldChar w:fldCharType="end"/>
        </w:r>
      </w:p>
    </w:sdtContent>
  </w:sdt>
  <w:p w14:paraId="20BA2034" w14:textId="3C4B5F1B" w:rsidR="007923C2" w:rsidRPr="00F676CA" w:rsidRDefault="007923C2" w:rsidP="004C2881">
    <w:pPr>
      <w:pStyle w:val="a9"/>
      <w:divId w:val="1497306854"/>
      <w:rPr>
        <w:b/>
        <w:sz w:val="20"/>
      </w:rPr>
    </w:pPr>
    <w:r>
      <w:rPr>
        <w:b/>
        <w:sz w:val="20"/>
      </w:rPr>
      <w:t>747-п/24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897477470"/>
        <w:lock w:val="sdtContentLocked"/>
      </w:sdtPr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58DA" w14:textId="77777777" w:rsidR="00992CBF" w:rsidRDefault="00992CBF">
      <w:r>
        <w:separator/>
      </w:r>
    </w:p>
  </w:footnote>
  <w:footnote w:type="continuationSeparator" w:id="0">
    <w:p w14:paraId="794A2A4C" w14:textId="77777777" w:rsidR="00992CBF" w:rsidRDefault="0099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B" w14:textId="45072134" w:rsidR="007923C2" w:rsidRDefault="007923C2" w:rsidP="00F527E4">
    <w:pPr>
      <w:pStyle w:val="a4"/>
      <w:tabs>
        <w:tab w:val="clear" w:pos="4677"/>
        <w:tab w:val="clear" w:pos="9355"/>
        <w:tab w:val="left" w:pos="77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7CE7B09"/>
    <w:multiLevelType w:val="hybridMultilevel"/>
    <w:tmpl w:val="1D964AE4"/>
    <w:lvl w:ilvl="0" w:tplc="BB986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951324">
    <w:abstractNumId w:val="0"/>
  </w:num>
  <w:num w:numId="2" w16cid:durableId="1885095901">
    <w:abstractNumId w:val="2"/>
  </w:num>
  <w:num w:numId="3" w16cid:durableId="28759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24792"/>
    <w:rsid w:val="000362C4"/>
    <w:rsid w:val="00040485"/>
    <w:rsid w:val="00055DBE"/>
    <w:rsid w:val="000678CD"/>
    <w:rsid w:val="00075140"/>
    <w:rsid w:val="00097932"/>
    <w:rsid w:val="000C6A20"/>
    <w:rsid w:val="000C7A05"/>
    <w:rsid w:val="000E2ADA"/>
    <w:rsid w:val="000E7E8D"/>
    <w:rsid w:val="000E7EF6"/>
    <w:rsid w:val="000F61C5"/>
    <w:rsid w:val="00103A89"/>
    <w:rsid w:val="001067EA"/>
    <w:rsid w:val="001067F4"/>
    <w:rsid w:val="00114C76"/>
    <w:rsid w:val="001175BA"/>
    <w:rsid w:val="00121A38"/>
    <w:rsid w:val="00125D0A"/>
    <w:rsid w:val="00127EB4"/>
    <w:rsid w:val="00133EC4"/>
    <w:rsid w:val="001402D8"/>
    <w:rsid w:val="00142859"/>
    <w:rsid w:val="00142F0E"/>
    <w:rsid w:val="0017016F"/>
    <w:rsid w:val="00174F3C"/>
    <w:rsid w:val="0017704D"/>
    <w:rsid w:val="00180BE7"/>
    <w:rsid w:val="00184922"/>
    <w:rsid w:val="001D1F24"/>
    <w:rsid w:val="001D7225"/>
    <w:rsid w:val="001E6AF1"/>
    <w:rsid w:val="00206CA4"/>
    <w:rsid w:val="00223734"/>
    <w:rsid w:val="00233F07"/>
    <w:rsid w:val="00237F28"/>
    <w:rsid w:val="00246C76"/>
    <w:rsid w:val="00251AE8"/>
    <w:rsid w:val="002757DE"/>
    <w:rsid w:val="00275BEA"/>
    <w:rsid w:val="002B570B"/>
    <w:rsid w:val="002C4BB0"/>
    <w:rsid w:val="002E636C"/>
    <w:rsid w:val="002F1219"/>
    <w:rsid w:val="002F132C"/>
    <w:rsid w:val="002F2120"/>
    <w:rsid w:val="002F3F06"/>
    <w:rsid w:val="00300B6A"/>
    <w:rsid w:val="00317475"/>
    <w:rsid w:val="00317724"/>
    <w:rsid w:val="00333F0B"/>
    <w:rsid w:val="00337D5D"/>
    <w:rsid w:val="003400D5"/>
    <w:rsid w:val="00350464"/>
    <w:rsid w:val="0036119F"/>
    <w:rsid w:val="00361237"/>
    <w:rsid w:val="00363CE7"/>
    <w:rsid w:val="0037200E"/>
    <w:rsid w:val="003911E3"/>
    <w:rsid w:val="00394CA7"/>
    <w:rsid w:val="003A0046"/>
    <w:rsid w:val="003A7E5D"/>
    <w:rsid w:val="003C3E4D"/>
    <w:rsid w:val="003D2E2F"/>
    <w:rsid w:val="003F776E"/>
    <w:rsid w:val="00415F87"/>
    <w:rsid w:val="00435DAE"/>
    <w:rsid w:val="00453A25"/>
    <w:rsid w:val="00461645"/>
    <w:rsid w:val="00461A9B"/>
    <w:rsid w:val="00482541"/>
    <w:rsid w:val="004B1161"/>
    <w:rsid w:val="004B49A6"/>
    <w:rsid w:val="004C2881"/>
    <w:rsid w:val="004C301A"/>
    <w:rsid w:val="004C38F6"/>
    <w:rsid w:val="004C7231"/>
    <w:rsid w:val="004D2362"/>
    <w:rsid w:val="004E36C1"/>
    <w:rsid w:val="004E5960"/>
    <w:rsid w:val="004E5AE2"/>
    <w:rsid w:val="004E653A"/>
    <w:rsid w:val="004F2D78"/>
    <w:rsid w:val="004F357F"/>
    <w:rsid w:val="00502266"/>
    <w:rsid w:val="00507E0A"/>
    <w:rsid w:val="005243C6"/>
    <w:rsid w:val="005300B2"/>
    <w:rsid w:val="00532BE0"/>
    <w:rsid w:val="00536AE0"/>
    <w:rsid w:val="0054494E"/>
    <w:rsid w:val="0055430E"/>
    <w:rsid w:val="00557A6C"/>
    <w:rsid w:val="00566BB5"/>
    <w:rsid w:val="00583F42"/>
    <w:rsid w:val="00590EB2"/>
    <w:rsid w:val="005C5447"/>
    <w:rsid w:val="005D37AF"/>
    <w:rsid w:val="005E46FF"/>
    <w:rsid w:val="006172C6"/>
    <w:rsid w:val="00636F68"/>
    <w:rsid w:val="0065455C"/>
    <w:rsid w:val="006620C8"/>
    <w:rsid w:val="00664033"/>
    <w:rsid w:val="00666B26"/>
    <w:rsid w:val="00677B2C"/>
    <w:rsid w:val="00681BFD"/>
    <w:rsid w:val="0068386A"/>
    <w:rsid w:val="006874A9"/>
    <w:rsid w:val="00697D91"/>
    <w:rsid w:val="006A108B"/>
    <w:rsid w:val="006B2193"/>
    <w:rsid w:val="006B3C38"/>
    <w:rsid w:val="006B6EBB"/>
    <w:rsid w:val="006C1CC0"/>
    <w:rsid w:val="007057EC"/>
    <w:rsid w:val="00727387"/>
    <w:rsid w:val="007343C6"/>
    <w:rsid w:val="00745A76"/>
    <w:rsid w:val="0076208C"/>
    <w:rsid w:val="00763452"/>
    <w:rsid w:val="00765FB3"/>
    <w:rsid w:val="0077121E"/>
    <w:rsid w:val="007759CF"/>
    <w:rsid w:val="00780D60"/>
    <w:rsid w:val="007831FD"/>
    <w:rsid w:val="00783299"/>
    <w:rsid w:val="007853E2"/>
    <w:rsid w:val="007923C2"/>
    <w:rsid w:val="00793DD3"/>
    <w:rsid w:val="00795BA6"/>
    <w:rsid w:val="00795F55"/>
    <w:rsid w:val="007B5DF0"/>
    <w:rsid w:val="007D23EF"/>
    <w:rsid w:val="007E1709"/>
    <w:rsid w:val="007E4F5B"/>
    <w:rsid w:val="007F5D4C"/>
    <w:rsid w:val="00802EB0"/>
    <w:rsid w:val="00810430"/>
    <w:rsid w:val="008410B6"/>
    <w:rsid w:val="008474B5"/>
    <w:rsid w:val="00851291"/>
    <w:rsid w:val="00881598"/>
    <w:rsid w:val="00884CE3"/>
    <w:rsid w:val="008A52B0"/>
    <w:rsid w:val="008C31AE"/>
    <w:rsid w:val="008D2FF9"/>
    <w:rsid w:val="008E33EA"/>
    <w:rsid w:val="008E3771"/>
    <w:rsid w:val="008F07EC"/>
    <w:rsid w:val="009036B6"/>
    <w:rsid w:val="00904C8B"/>
    <w:rsid w:val="00921558"/>
    <w:rsid w:val="00922472"/>
    <w:rsid w:val="0092625B"/>
    <w:rsid w:val="00927BDA"/>
    <w:rsid w:val="009310D1"/>
    <w:rsid w:val="00984C3F"/>
    <w:rsid w:val="00992CBF"/>
    <w:rsid w:val="009A3F36"/>
    <w:rsid w:val="009B26AB"/>
    <w:rsid w:val="009C63DB"/>
    <w:rsid w:val="009E00CD"/>
    <w:rsid w:val="009F1A22"/>
    <w:rsid w:val="009F793A"/>
    <w:rsid w:val="00A02C77"/>
    <w:rsid w:val="00A041C2"/>
    <w:rsid w:val="00A06092"/>
    <w:rsid w:val="00A150CA"/>
    <w:rsid w:val="00A25AAD"/>
    <w:rsid w:val="00A37078"/>
    <w:rsid w:val="00A3723E"/>
    <w:rsid w:val="00A37623"/>
    <w:rsid w:val="00A4683C"/>
    <w:rsid w:val="00A51DC8"/>
    <w:rsid w:val="00A574FB"/>
    <w:rsid w:val="00A70180"/>
    <w:rsid w:val="00A72D7D"/>
    <w:rsid w:val="00A93E39"/>
    <w:rsid w:val="00AE0711"/>
    <w:rsid w:val="00AF13A8"/>
    <w:rsid w:val="00AF1A48"/>
    <w:rsid w:val="00AF1B1A"/>
    <w:rsid w:val="00AF232B"/>
    <w:rsid w:val="00B11972"/>
    <w:rsid w:val="00B23D5B"/>
    <w:rsid w:val="00B25E76"/>
    <w:rsid w:val="00B46569"/>
    <w:rsid w:val="00B937C1"/>
    <w:rsid w:val="00B959D6"/>
    <w:rsid w:val="00BA57A5"/>
    <w:rsid w:val="00BA739B"/>
    <w:rsid w:val="00BB2F67"/>
    <w:rsid w:val="00BD30A3"/>
    <w:rsid w:val="00BF00DF"/>
    <w:rsid w:val="00C13EBE"/>
    <w:rsid w:val="00C25898"/>
    <w:rsid w:val="00C35881"/>
    <w:rsid w:val="00C41956"/>
    <w:rsid w:val="00C43510"/>
    <w:rsid w:val="00C5729D"/>
    <w:rsid w:val="00C57F0E"/>
    <w:rsid w:val="00C71A4F"/>
    <w:rsid w:val="00C8203B"/>
    <w:rsid w:val="00C86C57"/>
    <w:rsid w:val="00C923A6"/>
    <w:rsid w:val="00CC0C4B"/>
    <w:rsid w:val="00CC5EB5"/>
    <w:rsid w:val="00CD0931"/>
    <w:rsid w:val="00CD2DF0"/>
    <w:rsid w:val="00CD7D3B"/>
    <w:rsid w:val="00CF29A4"/>
    <w:rsid w:val="00CF69A6"/>
    <w:rsid w:val="00D1048B"/>
    <w:rsid w:val="00D1087F"/>
    <w:rsid w:val="00D110C0"/>
    <w:rsid w:val="00D11F57"/>
    <w:rsid w:val="00D15934"/>
    <w:rsid w:val="00D15DF2"/>
    <w:rsid w:val="00D20BF1"/>
    <w:rsid w:val="00D304BD"/>
    <w:rsid w:val="00D417AF"/>
    <w:rsid w:val="00D66824"/>
    <w:rsid w:val="00D753A0"/>
    <w:rsid w:val="00D948DD"/>
    <w:rsid w:val="00DA53E6"/>
    <w:rsid w:val="00DC2988"/>
    <w:rsid w:val="00DC5ADE"/>
    <w:rsid w:val="00DF483F"/>
    <w:rsid w:val="00E135C3"/>
    <w:rsid w:val="00E23A90"/>
    <w:rsid w:val="00E23B97"/>
    <w:rsid w:val="00E43D42"/>
    <w:rsid w:val="00E44CAC"/>
    <w:rsid w:val="00E53F32"/>
    <w:rsid w:val="00E541BC"/>
    <w:rsid w:val="00E56736"/>
    <w:rsid w:val="00E77D90"/>
    <w:rsid w:val="00E90681"/>
    <w:rsid w:val="00E96F01"/>
    <w:rsid w:val="00EA335E"/>
    <w:rsid w:val="00EB5933"/>
    <w:rsid w:val="00EE4BFC"/>
    <w:rsid w:val="00F177D6"/>
    <w:rsid w:val="00F21860"/>
    <w:rsid w:val="00F23320"/>
    <w:rsid w:val="00F2648D"/>
    <w:rsid w:val="00F50D1B"/>
    <w:rsid w:val="00F527E4"/>
    <w:rsid w:val="00F636F0"/>
    <w:rsid w:val="00F676CA"/>
    <w:rsid w:val="00FB1AFE"/>
    <w:rsid w:val="00FC11B5"/>
    <w:rsid w:val="00FD31BF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CD2C0F54-5560-42CE-A111-0B3FF3E0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AF232B"/>
    <w:pPr>
      <w:ind w:firstLine="709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AF232B"/>
    <w:rPr>
      <w:sz w:val="26"/>
      <w:szCs w:val="20"/>
    </w:rPr>
  </w:style>
  <w:style w:type="paragraph" w:styleId="ad">
    <w:name w:val="Normal (Web)"/>
    <w:basedOn w:val="a"/>
    <w:uiPriority w:val="99"/>
    <w:unhideWhenUsed/>
    <w:rsid w:val="00AF232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AF232B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AF232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F23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F232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F3F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3F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3F06"/>
    <w:rPr>
      <w:vertAlign w:val="superscript"/>
    </w:rPr>
  </w:style>
  <w:style w:type="paragraph" w:customStyle="1" w:styleId="ConsPlusNormal">
    <w:name w:val="ConsPlusNormal"/>
    <w:link w:val="ConsPlusNormal0"/>
    <w:rsid w:val="00EE4B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ConsPlusNormal0">
    <w:name w:val="ConsPlusNormal Знак"/>
    <w:link w:val="ConsPlusNormal"/>
    <w:locked/>
    <w:rsid w:val="00EE4BFC"/>
    <w:rPr>
      <w:rFonts w:ascii="Calibri" w:eastAsiaTheme="minorEastAsia" w:hAnsi="Calibri" w:cs="Calibri"/>
    </w:rPr>
  </w:style>
  <w:style w:type="paragraph" w:styleId="af5">
    <w:name w:val="List Paragraph"/>
    <w:basedOn w:val="a"/>
    <w:uiPriority w:val="34"/>
    <w:qFormat/>
    <w:rsid w:val="00FC11B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9AA8B-2711-4D33-92BA-9569B07A8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24</cp:revision>
  <cp:lastPrinted>2026-01-22T22:29:00Z</cp:lastPrinted>
  <dcterms:created xsi:type="dcterms:W3CDTF">2025-02-06T22:56:00Z</dcterms:created>
  <dcterms:modified xsi:type="dcterms:W3CDTF">2026-01-22T22:29:00Z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