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02" w:rsidRDefault="00E87C02" w:rsidP="009B45E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87C0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" cy="628650"/>
            <wp:effectExtent l="19050" t="0" r="9525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5E3" w:rsidRPr="004156BF" w:rsidRDefault="009B45E3" w:rsidP="009B45E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6BF">
        <w:rPr>
          <w:rFonts w:ascii="Times New Roman" w:hAnsi="Times New Roman" w:cs="Times New Roman"/>
          <w:b/>
          <w:sz w:val="28"/>
          <w:szCs w:val="28"/>
        </w:rPr>
        <w:t xml:space="preserve">СОБРАНИЕ </w:t>
      </w:r>
    </w:p>
    <w:p w:rsidR="009B45E3" w:rsidRDefault="009B45E3" w:rsidP="009B45E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6BF">
        <w:rPr>
          <w:rFonts w:ascii="Times New Roman" w:hAnsi="Times New Roman" w:cs="Times New Roman"/>
          <w:b/>
          <w:sz w:val="28"/>
          <w:szCs w:val="28"/>
        </w:rPr>
        <w:t xml:space="preserve">УГЛЕГОРСКОГО </w:t>
      </w:r>
      <w:r w:rsidR="00CC71A0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E25A62" w:rsidRPr="004156BF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CC71A0" w:rsidRPr="004156BF" w:rsidRDefault="00CC71A0" w:rsidP="009B45E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САХАЛИНСКОЙ ОБЛАСТИ</w:t>
      </w:r>
    </w:p>
    <w:p w:rsidR="009B45E3" w:rsidRPr="009B45E3" w:rsidRDefault="009B45E3" w:rsidP="009B45E3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</w:rPr>
      </w:pPr>
    </w:p>
    <w:p w:rsidR="009B45E3" w:rsidRPr="004156BF" w:rsidRDefault="009B45E3" w:rsidP="009B45E3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56BF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153336" w:rsidRPr="00B966F4" w:rsidRDefault="00153336" w:rsidP="00153336">
      <w:pPr>
        <w:spacing w:after="0" w:line="0" w:lineRule="atLeast"/>
        <w:jc w:val="right"/>
        <w:rPr>
          <w:rFonts w:ascii="Times New Roman" w:hAnsi="Times New Roman" w:cs="Times New Roman"/>
          <w:sz w:val="36"/>
          <w:szCs w:val="36"/>
        </w:rPr>
      </w:pPr>
    </w:p>
    <w:p w:rsidR="00580D7C" w:rsidRPr="001A79BD" w:rsidRDefault="00580D7C" w:rsidP="00580D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</w:pPr>
      <w:r w:rsidRPr="001A79BD">
        <w:rPr>
          <w:rFonts w:ascii="Times New Roman" w:hAnsi="Times New Roman" w:cs="Times New Roman"/>
          <w:sz w:val="26"/>
          <w:szCs w:val="26"/>
        </w:rPr>
        <w:t>от 26</w:t>
      </w:r>
      <w:r w:rsidR="00CC71A0">
        <w:rPr>
          <w:rFonts w:ascii="Times New Roman" w:hAnsi="Times New Roman" w:cs="Times New Roman"/>
          <w:sz w:val="26"/>
          <w:szCs w:val="26"/>
        </w:rPr>
        <w:t xml:space="preserve"> марта </w:t>
      </w:r>
      <w:r w:rsidRPr="001A79BD">
        <w:rPr>
          <w:rFonts w:ascii="Times New Roman" w:hAnsi="Times New Roman" w:cs="Times New Roman"/>
          <w:sz w:val="26"/>
          <w:szCs w:val="26"/>
        </w:rPr>
        <w:t>202</w:t>
      </w:r>
      <w:r w:rsidR="00CC71A0">
        <w:rPr>
          <w:rFonts w:ascii="Times New Roman" w:hAnsi="Times New Roman" w:cs="Times New Roman"/>
          <w:sz w:val="26"/>
          <w:szCs w:val="26"/>
        </w:rPr>
        <w:t>6</w:t>
      </w:r>
      <w:r w:rsidRPr="001A79BD">
        <w:rPr>
          <w:rFonts w:ascii="Times New Roman" w:hAnsi="Times New Roman" w:cs="Times New Roman"/>
          <w:sz w:val="26"/>
          <w:szCs w:val="26"/>
        </w:rPr>
        <w:t xml:space="preserve"> г.                                 </w:t>
      </w:r>
      <w:r w:rsidRPr="00367B52">
        <w:rPr>
          <w:rFonts w:ascii="Times New Roman" w:hAnsi="Times New Roman" w:cs="Times New Roman"/>
          <w:sz w:val="26"/>
          <w:szCs w:val="26"/>
        </w:rPr>
        <w:t xml:space="preserve"> </w:t>
      </w:r>
      <w:r w:rsidRPr="001A79BD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>№</w:t>
      </w:r>
      <w:r w:rsidR="00070F1D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 229</w:t>
      </w:r>
      <w:bookmarkStart w:id="0" w:name="_GoBack"/>
      <w:bookmarkEnd w:id="0"/>
    </w:p>
    <w:p w:rsidR="00580D7C" w:rsidRPr="001A79BD" w:rsidRDefault="00580D7C" w:rsidP="00580D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</w:pPr>
      <w:r w:rsidRPr="001A79BD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г. Углегорск </w:t>
      </w:r>
    </w:p>
    <w:p w:rsidR="00580D7C" w:rsidRPr="001A79BD" w:rsidRDefault="00580D7C" w:rsidP="00580D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</w:pPr>
    </w:p>
    <w:p w:rsidR="00580D7C" w:rsidRPr="001A79BD" w:rsidRDefault="00CC71A0" w:rsidP="00580D7C">
      <w:pPr>
        <w:spacing w:after="0" w:line="0" w:lineRule="atLeast"/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>ХХ</w:t>
      </w:r>
      <w:r w:rsidR="00580D7C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XI</w:t>
      </w:r>
      <w:r w:rsidR="00580D7C" w:rsidRPr="00787906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 </w:t>
      </w:r>
      <w:r w:rsidR="00580D7C" w:rsidRPr="001A79BD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>очередная сессия восьмого созыва</w:t>
      </w:r>
    </w:p>
    <w:p w:rsidR="009B45E3" w:rsidRPr="007F5B2A" w:rsidRDefault="009B45E3" w:rsidP="009B45E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E07C00" w:rsidRPr="00580D7C" w:rsidTr="000B437E">
        <w:trPr>
          <w:trHeight w:val="1337"/>
        </w:trPr>
        <w:tc>
          <w:tcPr>
            <w:tcW w:w="3544" w:type="dxa"/>
          </w:tcPr>
          <w:p w:rsidR="00E07C00" w:rsidRPr="00580D7C" w:rsidRDefault="00E07C00" w:rsidP="00CC71A0">
            <w:pPr>
              <w:spacing w:after="480"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D7C">
              <w:rPr>
                <w:rFonts w:ascii="Times New Roman" w:hAnsi="Times New Roman" w:cs="Times New Roman"/>
                <w:sz w:val="26"/>
                <w:szCs w:val="26"/>
              </w:rPr>
              <w:t xml:space="preserve">Об освобождении </w:t>
            </w:r>
            <w:r w:rsidR="00434490" w:rsidRPr="00580D7C">
              <w:rPr>
                <w:rFonts w:ascii="Times New Roman" w:hAnsi="Times New Roman" w:cs="Times New Roman"/>
                <w:sz w:val="26"/>
                <w:szCs w:val="26"/>
              </w:rPr>
              <w:t xml:space="preserve">местных сельскохозяйственных товаропроизводителей </w:t>
            </w:r>
            <w:r w:rsidRPr="00580D7C">
              <w:rPr>
                <w:rFonts w:ascii="Times New Roman" w:hAnsi="Times New Roman" w:cs="Times New Roman"/>
                <w:sz w:val="26"/>
                <w:szCs w:val="26"/>
              </w:rPr>
              <w:t>от арендн</w:t>
            </w:r>
            <w:r w:rsidR="00434490" w:rsidRPr="00580D7C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580D7C">
              <w:rPr>
                <w:rFonts w:ascii="Times New Roman" w:hAnsi="Times New Roman" w:cs="Times New Roman"/>
                <w:sz w:val="26"/>
                <w:szCs w:val="26"/>
              </w:rPr>
              <w:t xml:space="preserve"> плат</w:t>
            </w:r>
            <w:r w:rsidR="00434490" w:rsidRPr="00580D7C">
              <w:rPr>
                <w:rFonts w:ascii="Times New Roman" w:hAnsi="Times New Roman" w:cs="Times New Roman"/>
                <w:sz w:val="26"/>
                <w:szCs w:val="26"/>
              </w:rPr>
              <w:t>ежей</w:t>
            </w:r>
            <w:r w:rsidRPr="00580D7C">
              <w:rPr>
                <w:rFonts w:ascii="Times New Roman" w:hAnsi="Times New Roman" w:cs="Times New Roman"/>
                <w:sz w:val="26"/>
                <w:szCs w:val="26"/>
              </w:rPr>
              <w:t xml:space="preserve"> на 20</w:t>
            </w:r>
            <w:r w:rsidR="006A0F22" w:rsidRPr="00580D7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C71A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046F5" w:rsidRPr="00580D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0D7C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</w:tbl>
    <w:p w:rsidR="00127B6C" w:rsidRPr="00580D7C" w:rsidRDefault="00127B6C" w:rsidP="005C45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0D7C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На основании пункта 33 </w:t>
      </w:r>
      <w:r w:rsidR="00B5191A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части 1 </w:t>
      </w:r>
      <w:r w:rsidRPr="00580D7C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>статьи 16 Федерального закона от 06.10.2003 № 131-ФЗ «Об общих принципах организации местного самоуправления в Российской Федерации», в</w:t>
      </w:r>
      <w:r w:rsidRPr="00580D7C">
        <w:rPr>
          <w:rFonts w:ascii="Times New Roman" w:hAnsi="Times New Roman" w:cs="Times New Roman"/>
          <w:color w:val="000000"/>
          <w:sz w:val="26"/>
          <w:szCs w:val="26"/>
        </w:rPr>
        <w:t xml:space="preserve"> целях реализации Федерального закона от 29.12.2006 № 264-ФЗ «О развитии сельского хозяйства»</w:t>
      </w:r>
      <w:r w:rsidR="00090EA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580D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44001" w:rsidRPr="00580D7C">
        <w:rPr>
          <w:rFonts w:ascii="Times New Roman" w:hAnsi="Times New Roman" w:cs="Times New Roman"/>
          <w:color w:val="000000"/>
          <w:sz w:val="26"/>
          <w:szCs w:val="26"/>
        </w:rPr>
        <w:t>руководствуясь</w:t>
      </w:r>
      <w:r w:rsidRPr="00580D7C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 Уставом Углегорского </w:t>
      </w:r>
      <w:r w:rsidR="00065C4A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>муниципального</w:t>
      </w:r>
      <w:r w:rsidRPr="00580D7C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 округа</w:t>
      </w:r>
      <w:r w:rsidR="00065C4A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 Сахалинской области</w:t>
      </w:r>
      <w:r w:rsidR="00F046F5" w:rsidRPr="00580D7C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>,</w:t>
      </w:r>
    </w:p>
    <w:p w:rsidR="009B45E3" w:rsidRPr="00580D7C" w:rsidRDefault="009B45E3" w:rsidP="00004EE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B45E3" w:rsidRPr="00580D7C" w:rsidRDefault="009B45E3" w:rsidP="00992E23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80D7C">
        <w:rPr>
          <w:rFonts w:ascii="Times New Roman" w:hAnsi="Times New Roman" w:cs="Times New Roman"/>
          <w:color w:val="000000"/>
          <w:sz w:val="26"/>
          <w:szCs w:val="26"/>
        </w:rPr>
        <w:t>Собрание Углегорского</w:t>
      </w:r>
      <w:r w:rsidR="00065C4A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</w:t>
      </w:r>
      <w:r w:rsidR="00E25A62" w:rsidRPr="00580D7C">
        <w:rPr>
          <w:rFonts w:ascii="Times New Roman" w:hAnsi="Times New Roman" w:cs="Times New Roman"/>
          <w:color w:val="000000"/>
          <w:sz w:val="26"/>
          <w:szCs w:val="26"/>
        </w:rPr>
        <w:t xml:space="preserve"> округа</w:t>
      </w:r>
      <w:r w:rsidR="00065C4A">
        <w:rPr>
          <w:rFonts w:ascii="Times New Roman" w:hAnsi="Times New Roman" w:cs="Times New Roman"/>
          <w:color w:val="000000"/>
          <w:sz w:val="26"/>
          <w:szCs w:val="26"/>
        </w:rPr>
        <w:t xml:space="preserve"> Сахалинской области</w:t>
      </w:r>
      <w:r w:rsidRPr="00580D7C">
        <w:rPr>
          <w:rFonts w:ascii="Times New Roman" w:hAnsi="Times New Roman" w:cs="Times New Roman"/>
          <w:color w:val="000000"/>
          <w:sz w:val="26"/>
          <w:szCs w:val="26"/>
        </w:rPr>
        <w:t xml:space="preserve"> РЕШИЛО:</w:t>
      </w:r>
    </w:p>
    <w:p w:rsidR="009B45E3" w:rsidRPr="00580D7C" w:rsidRDefault="009B45E3" w:rsidP="00C308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0D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153336" w:rsidRDefault="009B45E3" w:rsidP="00C3084A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580D7C">
        <w:rPr>
          <w:rFonts w:ascii="Times New Roman" w:hAnsi="Times New Roman" w:cs="Times New Roman"/>
          <w:color w:val="000000"/>
          <w:sz w:val="26"/>
          <w:szCs w:val="26"/>
        </w:rPr>
        <w:t>Освободить от арендн</w:t>
      </w:r>
      <w:r w:rsidR="005414C4" w:rsidRPr="00580D7C">
        <w:rPr>
          <w:rFonts w:ascii="Times New Roman" w:hAnsi="Times New Roman" w:cs="Times New Roman"/>
          <w:color w:val="000000"/>
          <w:sz w:val="26"/>
          <w:szCs w:val="26"/>
        </w:rPr>
        <w:t>ых</w:t>
      </w:r>
      <w:r w:rsidRPr="00580D7C">
        <w:rPr>
          <w:rFonts w:ascii="Times New Roman" w:hAnsi="Times New Roman" w:cs="Times New Roman"/>
          <w:color w:val="000000"/>
          <w:sz w:val="26"/>
          <w:szCs w:val="26"/>
        </w:rPr>
        <w:t xml:space="preserve"> плат</w:t>
      </w:r>
      <w:r w:rsidR="005414C4" w:rsidRPr="00580D7C">
        <w:rPr>
          <w:rFonts w:ascii="Times New Roman" w:hAnsi="Times New Roman" w:cs="Times New Roman"/>
          <w:color w:val="000000"/>
          <w:sz w:val="26"/>
          <w:szCs w:val="26"/>
        </w:rPr>
        <w:t>ежей</w:t>
      </w:r>
      <w:r w:rsidR="00A008EE" w:rsidRPr="00580D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80D7C">
        <w:rPr>
          <w:rFonts w:ascii="Times New Roman" w:hAnsi="Times New Roman" w:cs="Times New Roman"/>
          <w:color w:val="000000"/>
          <w:sz w:val="26"/>
          <w:szCs w:val="26"/>
        </w:rPr>
        <w:t>местных сельскохозяйственных товаропроизводителей при использовании</w:t>
      </w:r>
      <w:r w:rsidR="00953ED3" w:rsidRPr="00580D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04EED" w:rsidRPr="00580D7C">
        <w:rPr>
          <w:rFonts w:ascii="Times New Roman" w:hAnsi="Times New Roman" w:cs="Times New Roman"/>
          <w:color w:val="000000"/>
          <w:sz w:val="26"/>
          <w:szCs w:val="26"/>
        </w:rPr>
        <w:t xml:space="preserve">для производственных целей </w:t>
      </w:r>
      <w:r w:rsidRPr="00580D7C">
        <w:rPr>
          <w:rFonts w:ascii="Times New Roman" w:hAnsi="Times New Roman" w:cs="Times New Roman"/>
          <w:color w:val="000000"/>
          <w:sz w:val="26"/>
          <w:szCs w:val="26"/>
        </w:rPr>
        <w:t>объектов муниципальной собственности Углег</w:t>
      </w:r>
      <w:r w:rsidR="00953ED3" w:rsidRPr="00580D7C">
        <w:rPr>
          <w:rFonts w:ascii="Times New Roman" w:hAnsi="Times New Roman" w:cs="Times New Roman"/>
          <w:color w:val="000000"/>
          <w:sz w:val="26"/>
          <w:szCs w:val="26"/>
        </w:rPr>
        <w:t xml:space="preserve">орского </w:t>
      </w:r>
      <w:r w:rsidR="001A4D2E">
        <w:rPr>
          <w:rFonts w:ascii="Times New Roman" w:hAnsi="Times New Roman" w:cs="Times New Roman"/>
          <w:color w:val="000000"/>
          <w:sz w:val="26"/>
          <w:szCs w:val="26"/>
        </w:rPr>
        <w:t>муниципального</w:t>
      </w:r>
      <w:r w:rsidR="00E25A62" w:rsidRPr="00580D7C">
        <w:rPr>
          <w:rFonts w:ascii="Times New Roman" w:hAnsi="Times New Roman" w:cs="Times New Roman"/>
          <w:color w:val="000000"/>
          <w:sz w:val="26"/>
          <w:szCs w:val="26"/>
        </w:rPr>
        <w:t xml:space="preserve"> округа</w:t>
      </w:r>
      <w:r w:rsidR="001A4D2E">
        <w:rPr>
          <w:rFonts w:ascii="Times New Roman" w:hAnsi="Times New Roman" w:cs="Times New Roman"/>
          <w:color w:val="000000"/>
          <w:sz w:val="26"/>
          <w:szCs w:val="26"/>
        </w:rPr>
        <w:t xml:space="preserve"> Сахалинской области</w:t>
      </w:r>
      <w:r w:rsidR="00953ED3" w:rsidRPr="00580D7C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r w:rsidR="006A0F22" w:rsidRPr="00580D7C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1A4D2E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3B6A9E" w:rsidRPr="00580D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80D7C">
        <w:rPr>
          <w:rFonts w:ascii="Times New Roman" w:hAnsi="Times New Roman" w:cs="Times New Roman"/>
          <w:color w:val="000000"/>
          <w:sz w:val="26"/>
          <w:szCs w:val="26"/>
        </w:rPr>
        <w:t>год.</w:t>
      </w:r>
    </w:p>
    <w:p w:rsidR="009C7556" w:rsidRDefault="00B5191A" w:rsidP="00C3084A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</w:t>
      </w:r>
      <w:r w:rsidR="009C7556">
        <w:rPr>
          <w:rFonts w:ascii="Times New Roman" w:hAnsi="Times New Roman" w:cs="Times New Roman"/>
          <w:color w:val="000000"/>
          <w:sz w:val="26"/>
          <w:szCs w:val="26"/>
        </w:rPr>
        <w:t xml:space="preserve">стоящее решение вступает в силу со дня его опубликования и распространяет своё действие на правоотношения, возникшие с </w:t>
      </w:r>
      <w:r>
        <w:rPr>
          <w:rFonts w:ascii="Times New Roman" w:hAnsi="Times New Roman" w:cs="Times New Roman"/>
          <w:color w:val="000000"/>
          <w:sz w:val="26"/>
          <w:szCs w:val="26"/>
        </w:rPr>
        <w:t>01 января 2026 года.</w:t>
      </w:r>
    </w:p>
    <w:p w:rsidR="00B5191A" w:rsidRPr="00B5191A" w:rsidRDefault="009C7556" w:rsidP="00CE3B07">
      <w:pPr>
        <w:pStyle w:val="a6"/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outlineLvl w:val="0"/>
        <w:rPr>
          <w:sz w:val="26"/>
          <w:szCs w:val="26"/>
        </w:rPr>
      </w:pPr>
      <w:r w:rsidRPr="00B5191A">
        <w:rPr>
          <w:rFonts w:ascii="Times New Roman" w:hAnsi="Times New Roman" w:cs="Times New Roman"/>
          <w:color w:val="000000"/>
          <w:sz w:val="26"/>
          <w:szCs w:val="26"/>
        </w:rPr>
        <w:t>Рекомендовать отделу экономического развития администрации Углегорского муниципального округа Сахалинской области (</w:t>
      </w:r>
      <w:proofErr w:type="spellStart"/>
      <w:r w:rsidRPr="00B5191A">
        <w:rPr>
          <w:rFonts w:ascii="Times New Roman" w:hAnsi="Times New Roman" w:cs="Times New Roman"/>
          <w:color w:val="000000"/>
          <w:sz w:val="26"/>
          <w:szCs w:val="26"/>
        </w:rPr>
        <w:t>А.В.Нестеров</w:t>
      </w:r>
      <w:proofErr w:type="spellEnd"/>
      <w:r w:rsidRPr="00B5191A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gramStart"/>
      <w:r w:rsidRPr="00B5191A">
        <w:rPr>
          <w:rFonts w:ascii="Times New Roman" w:hAnsi="Times New Roman" w:cs="Times New Roman"/>
          <w:color w:val="000000"/>
          <w:sz w:val="26"/>
          <w:szCs w:val="26"/>
        </w:rPr>
        <w:t>оказать  местным</w:t>
      </w:r>
      <w:proofErr w:type="gramEnd"/>
      <w:r w:rsidRPr="00B5191A">
        <w:rPr>
          <w:rFonts w:ascii="Times New Roman" w:hAnsi="Times New Roman" w:cs="Times New Roman"/>
          <w:color w:val="000000"/>
          <w:sz w:val="26"/>
          <w:szCs w:val="26"/>
        </w:rPr>
        <w:t xml:space="preserve"> сельскохозяйственным производителям консультационную помощь по вопросам получения грантов (в том числе федеральный проект «Поддержка малого агробизнеса», объединенный грант на сельское хозяйство, грант «</w:t>
      </w:r>
      <w:proofErr w:type="spellStart"/>
      <w:r w:rsidRPr="00B5191A">
        <w:rPr>
          <w:rFonts w:ascii="Times New Roman" w:hAnsi="Times New Roman" w:cs="Times New Roman"/>
          <w:color w:val="000000"/>
          <w:sz w:val="26"/>
          <w:szCs w:val="26"/>
        </w:rPr>
        <w:t>Агротуризм</w:t>
      </w:r>
      <w:proofErr w:type="spellEnd"/>
      <w:r w:rsidRPr="00B5191A">
        <w:rPr>
          <w:rFonts w:ascii="Times New Roman" w:hAnsi="Times New Roman" w:cs="Times New Roman"/>
          <w:color w:val="000000"/>
          <w:sz w:val="26"/>
          <w:szCs w:val="26"/>
        </w:rPr>
        <w:t>» и т.п.).</w:t>
      </w:r>
    </w:p>
    <w:p w:rsidR="00C3084A" w:rsidRPr="00B5191A" w:rsidRDefault="009C7556" w:rsidP="00CE3B07">
      <w:pPr>
        <w:pStyle w:val="a6"/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5191A">
        <w:rPr>
          <w:rFonts w:ascii="Times New Roman" w:hAnsi="Times New Roman" w:cs="Times New Roman"/>
          <w:sz w:val="26"/>
          <w:szCs w:val="26"/>
        </w:rPr>
        <w:t>Администрации</w:t>
      </w:r>
      <w:r w:rsidR="00BA5031" w:rsidRPr="00B5191A">
        <w:rPr>
          <w:rFonts w:ascii="Times New Roman" w:hAnsi="Times New Roman" w:cs="Times New Roman"/>
          <w:sz w:val="26"/>
          <w:szCs w:val="26"/>
        </w:rPr>
        <w:t xml:space="preserve"> Углегорского </w:t>
      </w:r>
      <w:r w:rsidRPr="00B5191A">
        <w:rPr>
          <w:rFonts w:ascii="Times New Roman" w:hAnsi="Times New Roman" w:cs="Times New Roman"/>
          <w:sz w:val="26"/>
          <w:szCs w:val="26"/>
        </w:rPr>
        <w:t>муниципального</w:t>
      </w:r>
      <w:r w:rsidR="00BA5031" w:rsidRPr="00B5191A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B5191A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  <w:r w:rsidR="00BA5031" w:rsidRPr="00B5191A">
        <w:rPr>
          <w:rFonts w:ascii="Times New Roman" w:hAnsi="Times New Roman" w:cs="Times New Roman"/>
          <w:sz w:val="26"/>
          <w:szCs w:val="26"/>
        </w:rPr>
        <w:t xml:space="preserve"> </w:t>
      </w:r>
      <w:r w:rsidRPr="00B5191A">
        <w:rPr>
          <w:rFonts w:ascii="Times New Roman" w:hAnsi="Times New Roman" w:cs="Times New Roman"/>
          <w:sz w:val="26"/>
          <w:szCs w:val="26"/>
        </w:rPr>
        <w:t xml:space="preserve">обеспечить </w:t>
      </w:r>
      <w:r w:rsidR="00BA5031" w:rsidRPr="00B5191A">
        <w:rPr>
          <w:rFonts w:ascii="Times New Roman" w:hAnsi="Times New Roman" w:cs="Times New Roman"/>
          <w:sz w:val="26"/>
          <w:szCs w:val="26"/>
        </w:rPr>
        <w:t>опубликование настоящего решения в сетевом издании «Углегорские ведомости», раз</w:t>
      </w:r>
      <w:r w:rsidR="00792C3C" w:rsidRPr="00B5191A">
        <w:rPr>
          <w:rFonts w:ascii="Times New Roman" w:hAnsi="Times New Roman" w:cs="Times New Roman"/>
          <w:sz w:val="26"/>
          <w:szCs w:val="26"/>
        </w:rPr>
        <w:t>ме</w:t>
      </w:r>
      <w:r w:rsidR="00BA5031" w:rsidRPr="00B5191A">
        <w:rPr>
          <w:rFonts w:ascii="Times New Roman" w:hAnsi="Times New Roman" w:cs="Times New Roman"/>
          <w:sz w:val="26"/>
          <w:szCs w:val="26"/>
        </w:rPr>
        <w:t>щение</w:t>
      </w:r>
      <w:r w:rsidR="00C3084A" w:rsidRPr="00B5191A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Углегорского </w:t>
      </w:r>
      <w:r w:rsidRPr="00B5191A">
        <w:rPr>
          <w:rFonts w:ascii="Times New Roman" w:hAnsi="Times New Roman" w:cs="Times New Roman"/>
          <w:sz w:val="26"/>
          <w:szCs w:val="26"/>
        </w:rPr>
        <w:t>муниципального</w:t>
      </w:r>
      <w:r w:rsidR="00C3084A" w:rsidRPr="00B5191A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B44001" w:rsidRPr="00B5191A">
        <w:rPr>
          <w:rFonts w:ascii="Times New Roman" w:hAnsi="Times New Roman" w:cs="Times New Roman"/>
          <w:sz w:val="26"/>
          <w:szCs w:val="26"/>
        </w:rPr>
        <w:t xml:space="preserve"> в разделе «Собрание»</w:t>
      </w:r>
      <w:r w:rsidR="00BA5031" w:rsidRPr="00B5191A">
        <w:rPr>
          <w:rFonts w:ascii="Times New Roman" w:hAnsi="Times New Roman" w:cs="Times New Roman"/>
          <w:sz w:val="26"/>
          <w:szCs w:val="26"/>
        </w:rPr>
        <w:t>.</w:t>
      </w:r>
      <w:r w:rsidR="00C3084A" w:rsidRPr="00B519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4001" w:rsidRPr="00580D7C" w:rsidRDefault="00B5191A" w:rsidP="00B44001">
      <w:pPr>
        <w:tabs>
          <w:tab w:val="left" w:pos="993"/>
        </w:tabs>
        <w:spacing w:after="72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</w:t>
      </w:r>
      <w:r w:rsidR="00B44001" w:rsidRPr="00580D7C">
        <w:rPr>
          <w:rFonts w:ascii="Times New Roman" w:hAnsi="Times New Roman"/>
          <w:sz w:val="26"/>
          <w:szCs w:val="26"/>
        </w:rPr>
        <w:t xml:space="preserve">. Контроль исполнения настоящего решения возложить на постоянную депутатскую комиссию по экономике и бюджету Собрания Углегорского </w:t>
      </w:r>
      <w:proofErr w:type="gramStart"/>
      <w:r w:rsidR="00BA5031">
        <w:rPr>
          <w:rFonts w:ascii="Times New Roman" w:hAnsi="Times New Roman"/>
          <w:sz w:val="26"/>
          <w:szCs w:val="26"/>
        </w:rPr>
        <w:t xml:space="preserve">муниципального </w:t>
      </w:r>
      <w:r w:rsidR="00B44001" w:rsidRPr="00580D7C">
        <w:rPr>
          <w:rFonts w:ascii="Times New Roman" w:hAnsi="Times New Roman"/>
          <w:sz w:val="26"/>
          <w:szCs w:val="26"/>
        </w:rPr>
        <w:t xml:space="preserve"> округа</w:t>
      </w:r>
      <w:proofErr w:type="gramEnd"/>
      <w:r w:rsidR="00B44001" w:rsidRPr="00580D7C">
        <w:rPr>
          <w:rFonts w:ascii="Times New Roman" w:hAnsi="Times New Roman"/>
          <w:sz w:val="26"/>
          <w:szCs w:val="26"/>
        </w:rPr>
        <w:t xml:space="preserve"> (Козлова Т.В.).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44001" w:rsidRPr="00580D7C" w:rsidTr="00D412BB">
        <w:tc>
          <w:tcPr>
            <w:tcW w:w="4785" w:type="dxa"/>
          </w:tcPr>
          <w:p w:rsidR="001A4D2E" w:rsidRDefault="00B44001" w:rsidP="00D412BB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80D7C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Собрания Углегорского </w:t>
            </w:r>
            <w:r w:rsidR="001A4D2E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580D7C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  <w:p w:rsidR="00B44001" w:rsidRPr="00580D7C" w:rsidRDefault="001A4D2E" w:rsidP="00D412BB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Сахалинской области</w:t>
            </w:r>
            <w:r w:rsidR="00B44001" w:rsidRPr="00580D7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B44001" w:rsidRPr="00580D7C" w:rsidRDefault="00B44001" w:rsidP="00D412BB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4001" w:rsidRPr="00580D7C" w:rsidRDefault="00B44001" w:rsidP="00D412BB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80D7C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     Е.Г. Яковлева                                                                     </w:t>
            </w:r>
          </w:p>
        </w:tc>
        <w:tc>
          <w:tcPr>
            <w:tcW w:w="4786" w:type="dxa"/>
          </w:tcPr>
          <w:p w:rsidR="00B44001" w:rsidRPr="00580D7C" w:rsidRDefault="00B44001" w:rsidP="001A4D2E">
            <w:pPr>
              <w:tabs>
                <w:tab w:val="left" w:pos="585"/>
              </w:tabs>
              <w:spacing w:line="0" w:lineRule="atLeast"/>
              <w:ind w:left="602"/>
              <w:rPr>
                <w:rFonts w:ascii="Times New Roman" w:hAnsi="Times New Roman" w:cs="Times New Roman"/>
                <w:sz w:val="26"/>
                <w:szCs w:val="26"/>
              </w:rPr>
            </w:pPr>
            <w:r w:rsidRPr="00580D7C">
              <w:rPr>
                <w:rFonts w:ascii="Times New Roman" w:hAnsi="Times New Roman" w:cs="Times New Roman"/>
                <w:sz w:val="26"/>
                <w:szCs w:val="26"/>
              </w:rPr>
              <w:t xml:space="preserve">Глава Углегорского </w:t>
            </w:r>
            <w:r w:rsidR="001A4D2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муниципального</w:t>
            </w:r>
            <w:r w:rsidRPr="00580D7C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  <w:p w:rsidR="00B44001" w:rsidRDefault="001A4D2E" w:rsidP="001A4D2E">
            <w:pPr>
              <w:tabs>
                <w:tab w:val="left" w:pos="585"/>
              </w:tabs>
              <w:spacing w:line="0" w:lineRule="atLeast"/>
              <w:ind w:left="6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Сахалинской области</w:t>
            </w:r>
          </w:p>
          <w:p w:rsidR="001A4D2E" w:rsidRPr="00580D7C" w:rsidRDefault="001A4D2E" w:rsidP="00D412BB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4001" w:rsidRPr="00580D7C" w:rsidRDefault="00580D7C" w:rsidP="00580D7C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B44001" w:rsidRPr="00580D7C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B44001" w:rsidRPr="00580D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3E8E" w:rsidRPr="00580D7C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B44001" w:rsidRPr="00580D7C">
              <w:rPr>
                <w:rFonts w:ascii="Times New Roman" w:hAnsi="Times New Roman" w:cs="Times New Roman"/>
                <w:sz w:val="26"/>
                <w:szCs w:val="26"/>
              </w:rPr>
              <w:t>Ф.В. Филин</w:t>
            </w:r>
          </w:p>
        </w:tc>
      </w:tr>
    </w:tbl>
    <w:p w:rsidR="00E17C37" w:rsidRDefault="00E17C37" w:rsidP="002B2A4E">
      <w:pPr>
        <w:spacing w:after="0" w:line="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:rsidR="00E17C37" w:rsidRDefault="00E17C37" w:rsidP="00E17C3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3232E">
        <w:rPr>
          <w:rFonts w:ascii="Courier New" w:hAnsi="Courier New" w:cs="Courier New"/>
          <w:sz w:val="28"/>
          <w:szCs w:val="28"/>
        </w:rPr>
        <w:t xml:space="preserve">                          </w:t>
      </w:r>
    </w:p>
    <w:sectPr w:rsidR="00E17C37" w:rsidSect="006E075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4820"/>
    <w:multiLevelType w:val="hybridMultilevel"/>
    <w:tmpl w:val="F4723B8C"/>
    <w:lvl w:ilvl="0" w:tplc="FB7A20A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D55443"/>
    <w:multiLevelType w:val="hybridMultilevel"/>
    <w:tmpl w:val="9098BC44"/>
    <w:lvl w:ilvl="0" w:tplc="7B8E6622">
      <w:start w:val="1"/>
      <w:numFmt w:val="decimal"/>
      <w:lvlText w:val="%1."/>
      <w:lvlJc w:val="left"/>
      <w:pPr>
        <w:tabs>
          <w:tab w:val="num" w:pos="1540"/>
        </w:tabs>
        <w:ind w:left="154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452436BA"/>
    <w:multiLevelType w:val="hybridMultilevel"/>
    <w:tmpl w:val="9410B600"/>
    <w:lvl w:ilvl="0" w:tplc="FB7A20AC">
      <w:start w:val="1"/>
      <w:numFmt w:val="decimal"/>
      <w:lvlText w:val="%1."/>
      <w:lvlJc w:val="left"/>
      <w:pPr>
        <w:ind w:left="191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BF3382"/>
    <w:multiLevelType w:val="hybridMultilevel"/>
    <w:tmpl w:val="87B0FD76"/>
    <w:lvl w:ilvl="0" w:tplc="45149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C91703"/>
    <w:multiLevelType w:val="hybridMultilevel"/>
    <w:tmpl w:val="E01C41F0"/>
    <w:lvl w:ilvl="0" w:tplc="FB7A20A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B35561"/>
    <w:multiLevelType w:val="hybridMultilevel"/>
    <w:tmpl w:val="85383C0C"/>
    <w:lvl w:ilvl="0" w:tplc="0419000F">
      <w:start w:val="1"/>
      <w:numFmt w:val="decimal"/>
      <w:lvlText w:val="%1."/>
      <w:lvlJc w:val="left"/>
      <w:pPr>
        <w:ind w:left="191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B8F6BB9"/>
    <w:multiLevelType w:val="hybridMultilevel"/>
    <w:tmpl w:val="B1F44E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E3"/>
    <w:rsid w:val="00004EED"/>
    <w:rsid w:val="00045153"/>
    <w:rsid w:val="00053FA7"/>
    <w:rsid w:val="00065C4A"/>
    <w:rsid w:val="00070F1D"/>
    <w:rsid w:val="0008582C"/>
    <w:rsid w:val="00090EA3"/>
    <w:rsid w:val="000A11EA"/>
    <w:rsid w:val="000B023C"/>
    <w:rsid w:val="000B437E"/>
    <w:rsid w:val="000C3932"/>
    <w:rsid w:val="000F1F96"/>
    <w:rsid w:val="001002C7"/>
    <w:rsid w:val="001002CA"/>
    <w:rsid w:val="0011379E"/>
    <w:rsid w:val="001160A7"/>
    <w:rsid w:val="001235D2"/>
    <w:rsid w:val="00127B6C"/>
    <w:rsid w:val="00133E8E"/>
    <w:rsid w:val="001451D3"/>
    <w:rsid w:val="00151E8F"/>
    <w:rsid w:val="00153336"/>
    <w:rsid w:val="00153AAB"/>
    <w:rsid w:val="00187B06"/>
    <w:rsid w:val="00192659"/>
    <w:rsid w:val="001A4D2E"/>
    <w:rsid w:val="001B7CA1"/>
    <w:rsid w:val="0022340E"/>
    <w:rsid w:val="00277F9E"/>
    <w:rsid w:val="002B2A4E"/>
    <w:rsid w:val="002B4764"/>
    <w:rsid w:val="002C03E1"/>
    <w:rsid w:val="002C1D86"/>
    <w:rsid w:val="003102E5"/>
    <w:rsid w:val="00323AE9"/>
    <w:rsid w:val="003249AB"/>
    <w:rsid w:val="0037689F"/>
    <w:rsid w:val="003819CC"/>
    <w:rsid w:val="00386004"/>
    <w:rsid w:val="003B6A9E"/>
    <w:rsid w:val="003D4216"/>
    <w:rsid w:val="00405A91"/>
    <w:rsid w:val="004156BF"/>
    <w:rsid w:val="00431CD6"/>
    <w:rsid w:val="00434490"/>
    <w:rsid w:val="0045246C"/>
    <w:rsid w:val="004628A6"/>
    <w:rsid w:val="004713B7"/>
    <w:rsid w:val="0049342A"/>
    <w:rsid w:val="004C42B1"/>
    <w:rsid w:val="004E16BC"/>
    <w:rsid w:val="0050151C"/>
    <w:rsid w:val="00503EF4"/>
    <w:rsid w:val="00533D9D"/>
    <w:rsid w:val="005414C4"/>
    <w:rsid w:val="005448D7"/>
    <w:rsid w:val="00563F04"/>
    <w:rsid w:val="00564D00"/>
    <w:rsid w:val="00580D7C"/>
    <w:rsid w:val="005C457D"/>
    <w:rsid w:val="005E5C5E"/>
    <w:rsid w:val="006112AE"/>
    <w:rsid w:val="0063149A"/>
    <w:rsid w:val="00642171"/>
    <w:rsid w:val="006716F1"/>
    <w:rsid w:val="00676884"/>
    <w:rsid w:val="006A0F22"/>
    <w:rsid w:val="006A70E1"/>
    <w:rsid w:val="006B4FB4"/>
    <w:rsid w:val="006E0755"/>
    <w:rsid w:val="00720F2C"/>
    <w:rsid w:val="007211EB"/>
    <w:rsid w:val="0077613F"/>
    <w:rsid w:val="00792C3C"/>
    <w:rsid w:val="007F5B2A"/>
    <w:rsid w:val="00822D40"/>
    <w:rsid w:val="008230E7"/>
    <w:rsid w:val="00844344"/>
    <w:rsid w:val="00846337"/>
    <w:rsid w:val="008962F7"/>
    <w:rsid w:val="008A0D4C"/>
    <w:rsid w:val="008C49DC"/>
    <w:rsid w:val="00913F80"/>
    <w:rsid w:val="0092547D"/>
    <w:rsid w:val="00950169"/>
    <w:rsid w:val="00953ED3"/>
    <w:rsid w:val="0096543E"/>
    <w:rsid w:val="00975E82"/>
    <w:rsid w:val="00986C7B"/>
    <w:rsid w:val="00992E23"/>
    <w:rsid w:val="00995229"/>
    <w:rsid w:val="009A62E4"/>
    <w:rsid w:val="009B45E3"/>
    <w:rsid w:val="009C7556"/>
    <w:rsid w:val="009D500C"/>
    <w:rsid w:val="00A008EE"/>
    <w:rsid w:val="00A17999"/>
    <w:rsid w:val="00A72E31"/>
    <w:rsid w:val="00A8093F"/>
    <w:rsid w:val="00AA3C83"/>
    <w:rsid w:val="00AD1392"/>
    <w:rsid w:val="00AD5A82"/>
    <w:rsid w:val="00AE061B"/>
    <w:rsid w:val="00AE2A61"/>
    <w:rsid w:val="00AF5849"/>
    <w:rsid w:val="00B319F0"/>
    <w:rsid w:val="00B365FD"/>
    <w:rsid w:val="00B44001"/>
    <w:rsid w:val="00B5191A"/>
    <w:rsid w:val="00B82999"/>
    <w:rsid w:val="00B966F4"/>
    <w:rsid w:val="00BA1BE2"/>
    <w:rsid w:val="00BA5031"/>
    <w:rsid w:val="00BE5B1B"/>
    <w:rsid w:val="00BE7A04"/>
    <w:rsid w:val="00C24BA9"/>
    <w:rsid w:val="00C3084A"/>
    <w:rsid w:val="00C76211"/>
    <w:rsid w:val="00CC71A0"/>
    <w:rsid w:val="00D270AB"/>
    <w:rsid w:val="00D30C4B"/>
    <w:rsid w:val="00DD642E"/>
    <w:rsid w:val="00E07C00"/>
    <w:rsid w:val="00E17C37"/>
    <w:rsid w:val="00E25A62"/>
    <w:rsid w:val="00E4051F"/>
    <w:rsid w:val="00E65C3C"/>
    <w:rsid w:val="00E87C02"/>
    <w:rsid w:val="00E97407"/>
    <w:rsid w:val="00EA56CC"/>
    <w:rsid w:val="00F037AD"/>
    <w:rsid w:val="00F046F5"/>
    <w:rsid w:val="00F236F5"/>
    <w:rsid w:val="00FB3AA4"/>
    <w:rsid w:val="00FC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A751"/>
  <w15:docId w15:val="{75E2B13E-DA50-4D91-B7B8-FE7C505B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171"/>
  </w:style>
  <w:style w:type="paragraph" w:styleId="1">
    <w:name w:val="heading 1"/>
    <w:basedOn w:val="a"/>
    <w:next w:val="a"/>
    <w:link w:val="10"/>
    <w:qFormat/>
    <w:rsid w:val="0043449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C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CA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34490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153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586D8-CD66-4799-9258-1414D501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YakovlevaEG</cp:lastModifiedBy>
  <cp:revision>35</cp:revision>
  <cp:lastPrinted>2024-12-13T01:09:00Z</cp:lastPrinted>
  <dcterms:created xsi:type="dcterms:W3CDTF">2022-03-17T05:10:00Z</dcterms:created>
  <dcterms:modified xsi:type="dcterms:W3CDTF">2026-03-26T23:11:00Z</dcterms:modified>
</cp:coreProperties>
</file>